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A9" w:rsidRDefault="00D264D4" w:rsidP="00581B8F">
      <w:pPr>
        <w:jc w:val="right"/>
        <w:rPr>
          <w:szCs w:val="36"/>
        </w:rPr>
      </w:pPr>
      <w:r>
        <w:rPr>
          <w:noProof/>
          <w:szCs w:val="36"/>
        </w:rPr>
        <w:drawing>
          <wp:anchor distT="0" distB="0" distL="114300" distR="114300" simplePos="0" relativeHeight="251657728" behindDoc="0" locked="0" layoutInCell="1" allowOverlap="1">
            <wp:simplePos x="0" y="0"/>
            <wp:positionH relativeFrom="column">
              <wp:posOffset>2823845</wp:posOffset>
            </wp:positionH>
            <wp:positionV relativeFrom="paragraph">
              <wp:posOffset>-344170</wp:posOffset>
            </wp:positionV>
            <wp:extent cx="489585" cy="612140"/>
            <wp:effectExtent l="19050" t="0" r="5715" b="0"/>
            <wp:wrapNone/>
            <wp:docPr id="13" name="Рисунок 13"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лый Атлым_ПП2-01"/>
                    <pic:cNvPicPr>
                      <a:picLocks noChangeAspect="1" noChangeArrowheads="1"/>
                    </pic:cNvPicPr>
                  </pic:nvPicPr>
                  <pic:blipFill>
                    <a:blip r:embed="rId8" cstate="print"/>
                    <a:srcRect/>
                    <a:stretch>
                      <a:fillRect/>
                    </a:stretch>
                  </pic:blipFill>
                  <pic:spPr bwMode="auto">
                    <a:xfrm>
                      <a:off x="0" y="0"/>
                      <a:ext cx="489585" cy="612140"/>
                    </a:xfrm>
                    <a:prstGeom prst="rect">
                      <a:avLst/>
                    </a:prstGeom>
                    <a:solidFill>
                      <a:srgbClr val="FFFFFF"/>
                    </a:solidFill>
                    <a:ln w="9525">
                      <a:noFill/>
                      <a:miter lim="800000"/>
                      <a:headEnd/>
                      <a:tailEnd/>
                    </a:ln>
                  </pic:spPr>
                </pic:pic>
              </a:graphicData>
            </a:graphic>
          </wp:anchor>
        </w:drawing>
      </w:r>
    </w:p>
    <w:p w:rsidR="00581B8F" w:rsidRPr="00833BD1" w:rsidRDefault="00581B8F" w:rsidP="00581B8F">
      <w:pPr>
        <w:jc w:val="right"/>
        <w:rPr>
          <w:szCs w:val="36"/>
        </w:rPr>
      </w:pPr>
    </w:p>
    <w:p w:rsidR="00581B8F" w:rsidRDefault="00581B8F" w:rsidP="00581B8F"/>
    <w:tbl>
      <w:tblPr>
        <w:tblW w:w="9889" w:type="dxa"/>
        <w:tblLayout w:type="fixed"/>
        <w:tblLook w:val="01E0"/>
      </w:tblPr>
      <w:tblGrid>
        <w:gridCol w:w="236"/>
        <w:gridCol w:w="610"/>
        <w:gridCol w:w="213"/>
        <w:gridCol w:w="1493"/>
        <w:gridCol w:w="348"/>
        <w:gridCol w:w="268"/>
        <w:gridCol w:w="257"/>
        <w:gridCol w:w="3904"/>
        <w:gridCol w:w="446"/>
        <w:gridCol w:w="2114"/>
      </w:tblGrid>
      <w:tr w:rsidR="00581B8F" w:rsidTr="00CB486F">
        <w:trPr>
          <w:trHeight w:hRule="exact" w:val="1610"/>
        </w:trPr>
        <w:tc>
          <w:tcPr>
            <w:tcW w:w="9889" w:type="dxa"/>
            <w:gridSpan w:val="10"/>
          </w:tcPr>
          <w:p w:rsidR="00581B8F" w:rsidRPr="00387CC0" w:rsidRDefault="00581B8F" w:rsidP="000A2824">
            <w:pPr>
              <w:jc w:val="center"/>
              <w:rPr>
                <w:b/>
              </w:rPr>
            </w:pPr>
            <w:r w:rsidRPr="00387CC0">
              <w:rPr>
                <w:b/>
              </w:rPr>
              <w:t>АДМИНИСТРАЦИЯ</w:t>
            </w:r>
          </w:p>
          <w:p w:rsidR="00581B8F" w:rsidRPr="00387CC0" w:rsidRDefault="00581B8F" w:rsidP="00CB486F">
            <w:pPr>
              <w:jc w:val="center"/>
              <w:rPr>
                <w:b/>
              </w:rPr>
            </w:pPr>
            <w:r w:rsidRPr="00387CC0">
              <w:rPr>
                <w:b/>
              </w:rPr>
              <w:t>СЕЛЬСКОГО ПОСЕЛЕНИЯ МАЛЫЙ АТЛЫМ</w:t>
            </w:r>
          </w:p>
          <w:p w:rsidR="00581B8F" w:rsidRPr="00387CC0" w:rsidRDefault="00581B8F" w:rsidP="00CB486F">
            <w:pPr>
              <w:jc w:val="center"/>
              <w:rPr>
                <w:b/>
              </w:rPr>
            </w:pPr>
            <w:r w:rsidRPr="00387CC0">
              <w:rPr>
                <w:b/>
              </w:rPr>
              <w:t>Октябрьского района</w:t>
            </w:r>
          </w:p>
          <w:p w:rsidR="00581B8F" w:rsidRPr="00387CC0" w:rsidRDefault="00581B8F" w:rsidP="00CB486F">
            <w:pPr>
              <w:jc w:val="center"/>
              <w:rPr>
                <w:b/>
              </w:rPr>
            </w:pPr>
            <w:r w:rsidRPr="00387CC0">
              <w:rPr>
                <w:b/>
              </w:rPr>
              <w:t>Ханты-Мансийского автономного округа - Югры</w:t>
            </w:r>
          </w:p>
          <w:p w:rsidR="00581B8F" w:rsidRDefault="00581B8F" w:rsidP="00CB486F">
            <w:pPr>
              <w:jc w:val="center"/>
              <w:rPr>
                <w:rFonts w:ascii="Georgia" w:hAnsi="Georgia"/>
                <w:sz w:val="12"/>
                <w:szCs w:val="12"/>
              </w:rPr>
            </w:pPr>
          </w:p>
          <w:p w:rsidR="00581B8F" w:rsidRDefault="00581B8F" w:rsidP="00CB486F">
            <w:pPr>
              <w:jc w:val="center"/>
              <w:rPr>
                <w:b/>
                <w:sz w:val="26"/>
                <w:szCs w:val="26"/>
              </w:rPr>
            </w:pPr>
            <w:r>
              <w:rPr>
                <w:b/>
                <w:sz w:val="26"/>
                <w:szCs w:val="26"/>
              </w:rPr>
              <w:t>ПОСТАНОВЛЕНИЕ</w:t>
            </w:r>
          </w:p>
        </w:tc>
      </w:tr>
      <w:tr w:rsidR="00581B8F" w:rsidTr="00CB486F">
        <w:trPr>
          <w:trHeight w:val="454"/>
        </w:trPr>
        <w:tc>
          <w:tcPr>
            <w:tcW w:w="236" w:type="dxa"/>
            <w:tcBorders>
              <w:left w:val="nil"/>
              <w:right w:val="nil"/>
            </w:tcBorders>
            <w:vAlign w:val="bottom"/>
          </w:tcPr>
          <w:p w:rsidR="00581B8F" w:rsidRDefault="00581B8F" w:rsidP="00CB486F">
            <w:pPr>
              <w:jc w:val="right"/>
            </w:pPr>
            <w:r>
              <w:t>«</w:t>
            </w:r>
          </w:p>
        </w:tc>
        <w:tc>
          <w:tcPr>
            <w:tcW w:w="610" w:type="dxa"/>
            <w:tcBorders>
              <w:left w:val="nil"/>
              <w:bottom w:val="single" w:sz="4" w:space="0" w:color="auto"/>
              <w:right w:val="nil"/>
            </w:tcBorders>
            <w:vAlign w:val="bottom"/>
          </w:tcPr>
          <w:p w:rsidR="00581B8F" w:rsidRDefault="001F180A" w:rsidP="00CB486F">
            <w:pPr>
              <w:jc w:val="center"/>
            </w:pPr>
            <w:r>
              <w:t>16</w:t>
            </w:r>
          </w:p>
        </w:tc>
        <w:tc>
          <w:tcPr>
            <w:tcW w:w="213" w:type="dxa"/>
            <w:tcBorders>
              <w:left w:val="nil"/>
              <w:right w:val="nil"/>
            </w:tcBorders>
            <w:tcMar>
              <w:left w:w="0" w:type="dxa"/>
              <w:right w:w="0" w:type="dxa"/>
            </w:tcMar>
            <w:vAlign w:val="bottom"/>
          </w:tcPr>
          <w:p w:rsidR="00581B8F" w:rsidRDefault="00581B8F" w:rsidP="00CB486F">
            <w:r>
              <w:t>»</w:t>
            </w:r>
          </w:p>
        </w:tc>
        <w:tc>
          <w:tcPr>
            <w:tcW w:w="1493" w:type="dxa"/>
            <w:tcBorders>
              <w:left w:val="nil"/>
              <w:bottom w:val="single" w:sz="4" w:space="0" w:color="auto"/>
              <w:right w:val="nil"/>
            </w:tcBorders>
            <w:vAlign w:val="bottom"/>
          </w:tcPr>
          <w:p w:rsidR="00581B8F" w:rsidRDefault="001F180A" w:rsidP="00CB486F">
            <w:pPr>
              <w:jc w:val="center"/>
            </w:pPr>
            <w:r>
              <w:t>мая</w:t>
            </w:r>
          </w:p>
        </w:tc>
        <w:tc>
          <w:tcPr>
            <w:tcW w:w="348" w:type="dxa"/>
            <w:tcBorders>
              <w:left w:val="nil"/>
              <w:right w:val="nil"/>
            </w:tcBorders>
            <w:vAlign w:val="bottom"/>
          </w:tcPr>
          <w:p w:rsidR="00581B8F" w:rsidRDefault="00581B8F" w:rsidP="00CB486F">
            <w:pPr>
              <w:ind w:right="-108"/>
              <w:jc w:val="right"/>
            </w:pPr>
            <w:r>
              <w:t>20</w:t>
            </w:r>
          </w:p>
        </w:tc>
        <w:tc>
          <w:tcPr>
            <w:tcW w:w="268" w:type="dxa"/>
            <w:tcBorders>
              <w:left w:val="nil"/>
              <w:right w:val="nil"/>
            </w:tcBorders>
            <w:tcMar>
              <w:top w:w="0" w:type="dxa"/>
              <w:left w:w="0" w:type="dxa"/>
              <w:bottom w:w="0" w:type="dxa"/>
              <w:right w:w="0" w:type="dxa"/>
            </w:tcMar>
            <w:vAlign w:val="bottom"/>
          </w:tcPr>
          <w:p w:rsidR="00581B8F" w:rsidRDefault="0044641B" w:rsidP="0044641B">
            <w:r>
              <w:t>2</w:t>
            </w:r>
            <w:r w:rsidR="001F180A">
              <w:t>3</w:t>
            </w:r>
          </w:p>
        </w:tc>
        <w:tc>
          <w:tcPr>
            <w:tcW w:w="257" w:type="dxa"/>
            <w:tcBorders>
              <w:left w:val="nil"/>
              <w:right w:val="nil"/>
            </w:tcBorders>
            <w:tcMar>
              <w:left w:w="0" w:type="dxa"/>
              <w:right w:w="0" w:type="dxa"/>
            </w:tcMar>
            <w:vAlign w:val="bottom"/>
          </w:tcPr>
          <w:p w:rsidR="00581B8F" w:rsidRDefault="00581B8F" w:rsidP="00CB486F">
            <w:r>
              <w:t>г.</w:t>
            </w:r>
          </w:p>
        </w:tc>
        <w:tc>
          <w:tcPr>
            <w:tcW w:w="3904" w:type="dxa"/>
            <w:tcBorders>
              <w:left w:val="nil"/>
              <w:right w:val="nil"/>
            </w:tcBorders>
            <w:vAlign w:val="bottom"/>
          </w:tcPr>
          <w:p w:rsidR="00581B8F" w:rsidRDefault="00581B8F" w:rsidP="00CB486F"/>
        </w:tc>
        <w:tc>
          <w:tcPr>
            <w:tcW w:w="446" w:type="dxa"/>
            <w:tcBorders>
              <w:left w:val="nil"/>
              <w:right w:val="nil"/>
            </w:tcBorders>
            <w:vAlign w:val="bottom"/>
          </w:tcPr>
          <w:p w:rsidR="00581B8F" w:rsidRDefault="00581B8F" w:rsidP="00CB486F">
            <w:pPr>
              <w:jc w:val="center"/>
            </w:pPr>
            <w:r>
              <w:t>№</w:t>
            </w:r>
          </w:p>
        </w:tc>
        <w:tc>
          <w:tcPr>
            <w:tcW w:w="2114" w:type="dxa"/>
            <w:tcBorders>
              <w:left w:val="nil"/>
              <w:bottom w:val="single" w:sz="4" w:space="0" w:color="auto"/>
              <w:right w:val="nil"/>
            </w:tcBorders>
            <w:vAlign w:val="bottom"/>
          </w:tcPr>
          <w:p w:rsidR="00581B8F" w:rsidRDefault="001F180A" w:rsidP="00CB486F">
            <w:pPr>
              <w:jc w:val="center"/>
            </w:pPr>
            <w:r>
              <w:t>56</w:t>
            </w:r>
          </w:p>
        </w:tc>
      </w:tr>
      <w:tr w:rsidR="00581B8F" w:rsidTr="00CB486F">
        <w:trPr>
          <w:trHeight w:hRule="exact" w:val="567"/>
        </w:trPr>
        <w:tc>
          <w:tcPr>
            <w:tcW w:w="9889" w:type="dxa"/>
            <w:gridSpan w:val="10"/>
            <w:tcMar>
              <w:top w:w="227" w:type="dxa"/>
            </w:tcMar>
          </w:tcPr>
          <w:p w:rsidR="00581B8F" w:rsidRDefault="00581B8F" w:rsidP="00CB486F">
            <w:r>
              <w:t>с. Малый Атлым</w:t>
            </w:r>
          </w:p>
        </w:tc>
      </w:tr>
    </w:tbl>
    <w:p w:rsidR="00581B8F" w:rsidRDefault="00581B8F" w:rsidP="00581B8F"/>
    <w:p w:rsidR="00402061" w:rsidRDefault="00402061" w:rsidP="00402061">
      <w:bookmarkStart w:id="0" w:name="sub_5"/>
    </w:p>
    <w:p w:rsidR="00402061" w:rsidRDefault="00402061" w:rsidP="00402061"/>
    <w:p w:rsidR="00402061" w:rsidRPr="00801338" w:rsidRDefault="00402061" w:rsidP="00402061">
      <w:r w:rsidRPr="00801338">
        <w:t xml:space="preserve">О мерах имущественной поддержки граждан, </w:t>
      </w:r>
    </w:p>
    <w:p w:rsidR="00402061" w:rsidRPr="00801338" w:rsidRDefault="00402061" w:rsidP="00402061">
      <w:r w:rsidRPr="00801338">
        <w:t xml:space="preserve">принимающих (принявших) участие </w:t>
      </w:r>
    </w:p>
    <w:p w:rsidR="00402061" w:rsidRPr="00801338" w:rsidRDefault="00402061" w:rsidP="00402061">
      <w:r w:rsidRPr="00801338">
        <w:t xml:space="preserve">в специальной военной операции на территориях </w:t>
      </w:r>
    </w:p>
    <w:p w:rsidR="00402061" w:rsidRPr="00801338" w:rsidRDefault="00402061" w:rsidP="00402061">
      <w:r w:rsidRPr="00801338">
        <w:t xml:space="preserve">Украины, Донецкой Народной Республики, </w:t>
      </w:r>
    </w:p>
    <w:p w:rsidR="00402061" w:rsidRPr="00801338" w:rsidRDefault="00402061" w:rsidP="00402061">
      <w:r w:rsidRPr="00801338">
        <w:t xml:space="preserve">Луганской Народной Республики, Запорожской, </w:t>
      </w:r>
    </w:p>
    <w:p w:rsidR="00402061" w:rsidRPr="00801338" w:rsidRDefault="00402061" w:rsidP="00402061">
      <w:pPr>
        <w:pStyle w:val="HEADERTEXT"/>
        <w:outlineLvl w:val="2"/>
        <w:rPr>
          <w:rFonts w:ascii="Times New Roman" w:hAnsi="Times New Roman" w:cs="Times New Roman"/>
          <w:color w:val="auto"/>
          <w:sz w:val="24"/>
          <w:szCs w:val="24"/>
        </w:rPr>
      </w:pPr>
      <w:r w:rsidRPr="00801338">
        <w:rPr>
          <w:rFonts w:ascii="Times New Roman" w:hAnsi="Times New Roman" w:cs="Times New Roman"/>
          <w:color w:val="auto"/>
          <w:sz w:val="24"/>
          <w:szCs w:val="24"/>
        </w:rPr>
        <w:t>Херсонской областей</w:t>
      </w:r>
    </w:p>
    <w:p w:rsidR="00402061" w:rsidRDefault="00402061" w:rsidP="00402061">
      <w:pPr>
        <w:pStyle w:val="HEADERTEXT"/>
        <w:outlineLvl w:val="2"/>
        <w:rPr>
          <w:rFonts w:ascii="PT Astra Serif" w:hAnsi="PT Astra Serif" w:cs="PT Astra Serif"/>
        </w:rPr>
      </w:pPr>
    </w:p>
    <w:p w:rsidR="00402061" w:rsidRDefault="00402061" w:rsidP="00402061">
      <w:pPr>
        <w:pStyle w:val="HEADERTEXT"/>
        <w:outlineLvl w:val="2"/>
        <w:rPr>
          <w:rFonts w:ascii="PT Astra Serif" w:hAnsi="PT Astra Serif" w:cs="PT Astra Serif"/>
        </w:rPr>
      </w:pPr>
    </w:p>
    <w:p w:rsidR="00402061" w:rsidRPr="00801338" w:rsidRDefault="00402061" w:rsidP="00402061">
      <w:pPr>
        <w:ind w:firstLine="709"/>
        <w:jc w:val="both"/>
      </w:pPr>
      <w:r w:rsidRPr="00801338">
        <w:t>В соответствии с постановлением Правительства Ханты-Мансийского автономного округа – Югры от 10.02.2023 № 51-п «О едином перечне прав, льгот, социальных гарантий и компенсаций вХанты-Мансийском автономном округе – Югре гражданам Российской Федерации, принимающим участие в специальной военной операции, и членам их семей»:</w:t>
      </w:r>
    </w:p>
    <w:p w:rsidR="00402061" w:rsidRPr="00801338" w:rsidRDefault="00402061" w:rsidP="00402061">
      <w:pPr>
        <w:ind w:firstLine="709"/>
        <w:jc w:val="both"/>
      </w:pPr>
      <w:r w:rsidRPr="00801338">
        <w:t>1. Утвердить меры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согласно приложению.</w:t>
      </w:r>
    </w:p>
    <w:bookmarkEnd w:id="0"/>
    <w:p w:rsidR="001F180A" w:rsidRDefault="001F180A" w:rsidP="001F180A">
      <w:pPr>
        <w:autoSpaceDE w:val="0"/>
        <w:autoSpaceDN w:val="0"/>
        <w:adjustRightInd w:val="0"/>
        <w:jc w:val="both"/>
        <w:rPr>
          <w:bCs/>
        </w:rPr>
      </w:pPr>
      <w:r>
        <w:rPr>
          <w:color w:val="000000"/>
        </w:rPr>
        <w:t xml:space="preserve">          2.</w:t>
      </w:r>
      <w:r w:rsidRPr="00B817D9">
        <w:t xml:space="preserve"> </w:t>
      </w:r>
      <w:r>
        <w:rPr>
          <w:bCs/>
        </w:rPr>
        <w:t xml:space="preserve">Постановление </w:t>
      </w:r>
      <w:r w:rsidRPr="00707F39">
        <w:rPr>
          <w:bCs/>
        </w:rPr>
        <w:t>вступает в силу п</w:t>
      </w:r>
      <w:r>
        <w:rPr>
          <w:bCs/>
        </w:rPr>
        <w:t>осле официального опубликования.</w:t>
      </w:r>
    </w:p>
    <w:p w:rsidR="001F180A" w:rsidRDefault="001F180A" w:rsidP="001F180A">
      <w:pPr>
        <w:autoSpaceDE w:val="0"/>
        <w:autoSpaceDN w:val="0"/>
        <w:adjustRightInd w:val="0"/>
        <w:jc w:val="both"/>
      </w:pPr>
      <w:r>
        <w:t xml:space="preserve">          3</w:t>
      </w:r>
      <w:r w:rsidRPr="00707F39">
        <w:t xml:space="preserve">. </w:t>
      </w:r>
      <w:r>
        <w:t xml:space="preserve">Опубликовать решение в официальном сетевом издании «Официальный сайт Октябрьского района» и разместить </w:t>
      </w:r>
      <w:r w:rsidRPr="00707F39">
        <w:t xml:space="preserve"> на официальном сайте сельского поселения </w:t>
      </w:r>
      <w:smartTag w:uri="urn:schemas-microsoft-com:office:smarttags" w:element="PersonName">
        <w:r w:rsidRPr="00707F39">
          <w:t>Малый Атлым</w:t>
        </w:r>
      </w:smartTag>
      <w:r w:rsidRPr="00707F39">
        <w:t>.</w:t>
      </w:r>
    </w:p>
    <w:p w:rsidR="001F180A" w:rsidRPr="00B817D9" w:rsidRDefault="001F180A" w:rsidP="001F180A">
      <w:pPr>
        <w:autoSpaceDE w:val="0"/>
        <w:autoSpaceDN w:val="0"/>
        <w:adjustRightInd w:val="0"/>
        <w:jc w:val="both"/>
      </w:pPr>
      <w:r>
        <w:t xml:space="preserve">          4.</w:t>
      </w:r>
      <w:r w:rsidRPr="00B817D9">
        <w:rPr>
          <w:color w:val="000000"/>
          <w:sz w:val="28"/>
          <w:szCs w:val="28"/>
        </w:rPr>
        <w:t xml:space="preserve"> </w:t>
      </w:r>
      <w:r w:rsidRPr="00B817D9">
        <w:rPr>
          <w:color w:val="000000"/>
        </w:rPr>
        <w:t>Контроль за исполнением постановления оставляю за собой.</w:t>
      </w:r>
    </w:p>
    <w:p w:rsidR="00443451" w:rsidRPr="00D05DB1" w:rsidRDefault="00443451" w:rsidP="00443451">
      <w:pPr>
        <w:jc w:val="both"/>
      </w:pPr>
    </w:p>
    <w:p w:rsidR="000B7C57" w:rsidRPr="00D05DB1" w:rsidRDefault="000B7C57" w:rsidP="00443451">
      <w:pPr>
        <w:jc w:val="both"/>
      </w:pPr>
    </w:p>
    <w:p w:rsidR="005A5A18" w:rsidRPr="00D05DB1" w:rsidRDefault="005A5A18" w:rsidP="00A73808"/>
    <w:p w:rsidR="005A5A18" w:rsidRPr="00D05DB1" w:rsidRDefault="005A5A18" w:rsidP="00A73808"/>
    <w:p w:rsidR="00060FD0" w:rsidRDefault="001F180A" w:rsidP="001F180A">
      <w:pPr>
        <w:tabs>
          <w:tab w:val="left" w:pos="851"/>
        </w:tabs>
        <w:sectPr w:rsidR="00060FD0" w:rsidSect="004D2CB3">
          <w:footerReference w:type="even" r:id="rId9"/>
          <w:pgSz w:w="11906" w:h="16838"/>
          <w:pgMar w:top="1134" w:right="567" w:bottom="1135" w:left="1134" w:header="709" w:footer="709" w:gutter="0"/>
          <w:pgNumType w:start="1"/>
          <w:cols w:space="708"/>
          <w:titlePg/>
          <w:docGrid w:linePitch="360"/>
        </w:sectPr>
      </w:pPr>
      <w:r>
        <w:t>ИО главы</w:t>
      </w:r>
      <w:r w:rsidR="004E5375" w:rsidRPr="00D05DB1">
        <w:t xml:space="preserve"> сельского поселения Малый Атлым           </w:t>
      </w:r>
      <w:r>
        <w:t xml:space="preserve">                                               А.Е.Винарь</w:t>
      </w:r>
    </w:p>
    <w:p w:rsidR="00402061" w:rsidRPr="00BB20AF" w:rsidRDefault="00402061" w:rsidP="00402061">
      <w:pPr>
        <w:pStyle w:val="FORMATTEXT"/>
        <w:jc w:val="right"/>
        <w:rPr>
          <w:rFonts w:ascii="Times New Roman" w:hAnsi="Times New Roman" w:cs="Times New Roman"/>
          <w:color w:val="000000" w:themeColor="text1"/>
          <w:sz w:val="24"/>
          <w:szCs w:val="24"/>
        </w:rPr>
      </w:pPr>
      <w:r w:rsidRPr="00BB20AF">
        <w:rPr>
          <w:rFonts w:ascii="Times New Roman" w:hAnsi="Times New Roman" w:cs="Times New Roman"/>
          <w:color w:val="000000" w:themeColor="text1"/>
          <w:sz w:val="24"/>
          <w:szCs w:val="24"/>
        </w:rPr>
        <w:lastRenderedPageBreak/>
        <w:t xml:space="preserve">Приложение </w:t>
      </w:r>
    </w:p>
    <w:p w:rsidR="00402061" w:rsidRPr="00BB20AF" w:rsidRDefault="00402061" w:rsidP="00402061">
      <w:pPr>
        <w:pStyle w:val="FORMATTEXT"/>
        <w:jc w:val="right"/>
        <w:rPr>
          <w:rFonts w:ascii="Times New Roman" w:hAnsi="Times New Roman" w:cs="Times New Roman"/>
          <w:color w:val="000000" w:themeColor="text1"/>
          <w:sz w:val="24"/>
          <w:szCs w:val="24"/>
        </w:rPr>
      </w:pPr>
      <w:r w:rsidRPr="00BB20AF">
        <w:rPr>
          <w:rFonts w:ascii="Times New Roman" w:hAnsi="Times New Roman" w:cs="Times New Roman"/>
          <w:color w:val="000000" w:themeColor="text1"/>
          <w:sz w:val="24"/>
          <w:szCs w:val="24"/>
        </w:rPr>
        <w:t xml:space="preserve">к постановлению </w:t>
      </w:r>
    </w:p>
    <w:p w:rsidR="00402061" w:rsidRPr="00BB20AF" w:rsidRDefault="00402061" w:rsidP="00402061">
      <w:pPr>
        <w:pStyle w:val="FORMATTEXT"/>
        <w:jc w:val="right"/>
        <w:rPr>
          <w:rFonts w:ascii="Times New Roman" w:hAnsi="Times New Roman" w:cs="Times New Roman"/>
          <w:color w:val="000000" w:themeColor="text1"/>
          <w:sz w:val="24"/>
          <w:szCs w:val="24"/>
        </w:rPr>
      </w:pPr>
      <w:r w:rsidRPr="00BB20AF">
        <w:rPr>
          <w:rFonts w:ascii="Times New Roman" w:hAnsi="Times New Roman" w:cs="Times New Roman"/>
          <w:color w:val="000000" w:themeColor="text1"/>
          <w:sz w:val="24"/>
          <w:szCs w:val="24"/>
        </w:rPr>
        <w:t xml:space="preserve">администрации </w:t>
      </w:r>
      <w:r>
        <w:rPr>
          <w:rFonts w:ascii="Times New Roman" w:hAnsi="Times New Roman" w:cs="Times New Roman"/>
          <w:color w:val="000000" w:themeColor="text1"/>
          <w:sz w:val="24"/>
          <w:szCs w:val="24"/>
        </w:rPr>
        <w:t>сель</w:t>
      </w:r>
      <w:r w:rsidRPr="00BB20AF">
        <w:rPr>
          <w:rFonts w:ascii="Times New Roman" w:hAnsi="Times New Roman" w:cs="Times New Roman"/>
          <w:color w:val="000000" w:themeColor="text1"/>
          <w:sz w:val="24"/>
          <w:szCs w:val="24"/>
        </w:rPr>
        <w:t xml:space="preserve">ского </w:t>
      </w:r>
    </w:p>
    <w:p w:rsidR="00402061" w:rsidRPr="00BB20AF" w:rsidRDefault="00402061" w:rsidP="00402061">
      <w:pPr>
        <w:pStyle w:val="FORMATTEXT"/>
        <w:jc w:val="right"/>
        <w:rPr>
          <w:rFonts w:ascii="Times New Roman" w:hAnsi="Times New Roman" w:cs="Times New Roman"/>
          <w:color w:val="000000" w:themeColor="text1"/>
          <w:sz w:val="24"/>
          <w:szCs w:val="24"/>
        </w:rPr>
      </w:pPr>
      <w:r w:rsidRPr="00BB20AF">
        <w:rPr>
          <w:rFonts w:ascii="Times New Roman" w:hAnsi="Times New Roman" w:cs="Times New Roman"/>
          <w:color w:val="000000" w:themeColor="text1"/>
          <w:sz w:val="24"/>
          <w:szCs w:val="24"/>
        </w:rPr>
        <w:t xml:space="preserve">поселения </w:t>
      </w:r>
      <w:r>
        <w:rPr>
          <w:rFonts w:ascii="Times New Roman" w:hAnsi="Times New Roman" w:cs="Times New Roman"/>
          <w:color w:val="000000" w:themeColor="text1"/>
          <w:sz w:val="24"/>
          <w:szCs w:val="24"/>
        </w:rPr>
        <w:t>Малый Атлым</w:t>
      </w:r>
    </w:p>
    <w:p w:rsidR="00402061" w:rsidRPr="00BB20AF" w:rsidRDefault="00402061" w:rsidP="00402061">
      <w:pPr>
        <w:pStyle w:val="FORMATTEXT"/>
        <w:jc w:val="right"/>
        <w:rPr>
          <w:rFonts w:ascii="Times New Roman" w:hAnsi="Times New Roman" w:cs="Times New Roman"/>
          <w:color w:val="000000" w:themeColor="text1"/>
          <w:sz w:val="24"/>
          <w:szCs w:val="24"/>
        </w:rPr>
      </w:pPr>
      <w:r w:rsidRPr="00BB20AF">
        <w:rPr>
          <w:rFonts w:ascii="Times New Roman" w:hAnsi="Times New Roman" w:cs="Times New Roman"/>
          <w:color w:val="000000" w:themeColor="text1"/>
          <w:sz w:val="24"/>
          <w:szCs w:val="24"/>
        </w:rPr>
        <w:t>от «</w:t>
      </w:r>
      <w:r w:rsidR="001F180A">
        <w:rPr>
          <w:rFonts w:ascii="Times New Roman" w:hAnsi="Times New Roman" w:cs="Times New Roman"/>
          <w:color w:val="000000" w:themeColor="text1"/>
          <w:sz w:val="24"/>
          <w:szCs w:val="24"/>
        </w:rPr>
        <w:t>16</w:t>
      </w:r>
      <w:r w:rsidRPr="00BB20AF">
        <w:rPr>
          <w:rFonts w:ascii="Times New Roman" w:hAnsi="Times New Roman" w:cs="Times New Roman"/>
          <w:color w:val="000000" w:themeColor="text1"/>
          <w:sz w:val="24"/>
          <w:szCs w:val="24"/>
        </w:rPr>
        <w:t xml:space="preserve">» </w:t>
      </w:r>
      <w:r w:rsidR="001F180A">
        <w:rPr>
          <w:rFonts w:ascii="Times New Roman" w:hAnsi="Times New Roman" w:cs="Times New Roman"/>
          <w:color w:val="000000" w:themeColor="text1"/>
          <w:sz w:val="24"/>
          <w:szCs w:val="24"/>
        </w:rPr>
        <w:t>мая</w:t>
      </w:r>
      <w:r w:rsidRPr="00BB20AF">
        <w:rPr>
          <w:rFonts w:ascii="Times New Roman" w:hAnsi="Times New Roman" w:cs="Times New Roman"/>
          <w:color w:val="000000" w:themeColor="text1"/>
          <w:sz w:val="24"/>
          <w:szCs w:val="24"/>
        </w:rPr>
        <w:t xml:space="preserve"> 2023 г. № </w:t>
      </w:r>
      <w:r w:rsidR="001F180A">
        <w:rPr>
          <w:rFonts w:ascii="Times New Roman" w:hAnsi="Times New Roman" w:cs="Times New Roman"/>
          <w:color w:val="000000" w:themeColor="text1"/>
          <w:sz w:val="24"/>
          <w:szCs w:val="24"/>
        </w:rPr>
        <w:t>56</w:t>
      </w:r>
    </w:p>
    <w:p w:rsidR="00402061" w:rsidRPr="00BB20AF" w:rsidRDefault="00402061" w:rsidP="00402061">
      <w:pPr>
        <w:pStyle w:val="HEADERTEXT"/>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Pr="00801338" w:rsidRDefault="00402061" w:rsidP="00402061">
      <w:pPr>
        <w:pStyle w:val="HEADERTEXT"/>
        <w:jc w:val="center"/>
        <w:outlineLvl w:val="2"/>
        <w:rPr>
          <w:rFonts w:ascii="Times New Roman" w:hAnsi="Times New Roman" w:cs="Times New Roman"/>
          <w:b/>
          <w:bCs/>
          <w:color w:val="000000" w:themeColor="text1"/>
          <w:sz w:val="24"/>
          <w:szCs w:val="24"/>
        </w:rPr>
      </w:pPr>
    </w:p>
    <w:p w:rsidR="00402061" w:rsidRPr="00801338" w:rsidRDefault="00402061" w:rsidP="00402061">
      <w:pPr>
        <w:jc w:val="center"/>
      </w:pPr>
      <w:r w:rsidRPr="00801338">
        <w:rPr>
          <w:b/>
        </w:rPr>
        <w:t>Меры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402061" w:rsidRPr="00801338" w:rsidRDefault="00402061" w:rsidP="00402061">
      <w:pPr>
        <w:autoSpaceDE w:val="0"/>
        <w:jc w:val="both"/>
        <w:rPr>
          <w:b/>
        </w:rPr>
      </w:pPr>
      <w:bookmarkStart w:id="1" w:name="Par0"/>
      <w:bookmarkEnd w:id="1"/>
    </w:p>
    <w:p w:rsidR="00402061" w:rsidRPr="00801338" w:rsidRDefault="00402061" w:rsidP="00402061">
      <w:pPr>
        <w:autoSpaceDE w:val="0"/>
        <w:ind w:firstLine="709"/>
        <w:jc w:val="both"/>
      </w:pPr>
      <w:r w:rsidRPr="00801338">
        <w:rPr>
          <w:bCs/>
        </w:rPr>
        <w:t xml:space="preserve">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муниципального образования </w:t>
      </w:r>
      <w:r>
        <w:rPr>
          <w:bCs/>
        </w:rPr>
        <w:t>сп.Малый Атлым</w:t>
      </w:r>
      <w:r w:rsidRPr="00801338">
        <w:rPr>
          <w:bCs/>
        </w:rPr>
        <w:t xml:space="preserve">(за исключением жилых помещений жилищного фонда муниципального образования </w:t>
      </w:r>
      <w:r>
        <w:rPr>
          <w:bCs/>
        </w:rPr>
        <w:t>сп.Малый Атлым</w:t>
      </w:r>
      <w:r w:rsidRPr="00801338">
        <w:rPr>
          <w:bCs/>
        </w:rPr>
        <w:t xml:space="preserve">, переданных во временное владение и пользование по договорам аренды (найма)) и (или) земельных участков, находящихся в муниципальной собственности муниципального образования </w:t>
      </w:r>
      <w:r>
        <w:rPr>
          <w:bCs/>
        </w:rPr>
        <w:t>сп.Малый Атлым</w:t>
      </w:r>
      <w:r w:rsidRPr="00801338">
        <w:rPr>
          <w:bCs/>
        </w:rPr>
        <w:t>,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rsidR="00402061" w:rsidRPr="00801338" w:rsidRDefault="00402061" w:rsidP="00402061">
      <w:pPr>
        <w:autoSpaceDE w:val="0"/>
        <w:ind w:firstLine="709"/>
        <w:jc w:val="both"/>
      </w:pPr>
      <w:r w:rsidRPr="00801338">
        <w:rPr>
          <w:bCs/>
        </w:rPr>
        <w:t>отсутствие использования имущества по договору аренды в период отсрочки;</w:t>
      </w:r>
    </w:p>
    <w:p w:rsidR="00402061" w:rsidRPr="00801338" w:rsidRDefault="00402061" w:rsidP="00402061">
      <w:pPr>
        <w:autoSpaceDE w:val="0"/>
        <w:ind w:firstLine="709"/>
        <w:jc w:val="both"/>
      </w:pPr>
      <w:r w:rsidRPr="00801338">
        <w:rPr>
          <w:bCs/>
        </w:rPr>
        <w:t xml:space="preserve">направление гражданином арендодателю уведомления о предоставлении отсрочки оплаты по договору аренды с приложением копий </w:t>
      </w:r>
      <w:bookmarkStart w:id="2" w:name="_GoBack"/>
      <w:bookmarkEnd w:id="2"/>
      <w:r w:rsidRPr="00801338">
        <w:rPr>
          <w:bCs/>
        </w:rPr>
        <w:t>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402061" w:rsidRPr="00801338" w:rsidRDefault="00402061" w:rsidP="00402061">
      <w:pPr>
        <w:autoSpaceDE w:val="0"/>
        <w:ind w:firstLine="709"/>
        <w:jc w:val="both"/>
      </w:pPr>
      <w:r w:rsidRPr="00801338">
        <w:rPr>
          <w:bCs/>
        </w:rP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rsidR="00402061" w:rsidRPr="00801338" w:rsidRDefault="00402061" w:rsidP="00402061">
      <w:pPr>
        <w:autoSpaceDE w:val="0"/>
        <w:ind w:firstLine="709"/>
        <w:jc w:val="both"/>
      </w:pPr>
      <w:r w:rsidRPr="00801338">
        <w:rPr>
          <w:bCs/>
        </w:rPr>
        <w:t>не допускается установление дополнительных платежей, подлежащих оплате гражданином в связи с предоставлением отсрочки;</w:t>
      </w:r>
    </w:p>
    <w:p w:rsidR="00402061" w:rsidRPr="00801338" w:rsidRDefault="00402061" w:rsidP="00402061">
      <w:pPr>
        <w:autoSpaceDE w:val="0"/>
        <w:ind w:firstLine="709"/>
        <w:jc w:val="both"/>
      </w:pPr>
      <w:r w:rsidRPr="00801338">
        <w:rPr>
          <w:bCs/>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402061" w:rsidRPr="00801338" w:rsidRDefault="00402061" w:rsidP="00402061">
      <w:pPr>
        <w:autoSpaceDE w:val="0"/>
        <w:ind w:firstLine="709"/>
        <w:jc w:val="both"/>
      </w:pPr>
      <w:r w:rsidRPr="00801338">
        <w:rPr>
          <w:bCs/>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402061" w:rsidRPr="00801338" w:rsidRDefault="00402061" w:rsidP="00402061">
      <w:pPr>
        <w:autoSpaceDE w:val="0"/>
        <w:ind w:firstLine="709"/>
        <w:jc w:val="both"/>
      </w:pPr>
      <w:r w:rsidRPr="00801338">
        <w:rPr>
          <w:bCs/>
        </w:rPr>
        <w:lastRenderedPageBreak/>
        <w:t>2. Предоставить лицам, указанным в пункте 1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rsidR="00402061" w:rsidRPr="00801338" w:rsidRDefault="00402061" w:rsidP="00402061">
      <w:pPr>
        <w:autoSpaceDE w:val="0"/>
        <w:ind w:firstLine="709"/>
        <w:jc w:val="both"/>
      </w:pPr>
      <w:r w:rsidRPr="00801338">
        <w:rPr>
          <w:bCs/>
        </w:rPr>
        <w:t>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402061" w:rsidRPr="00801338" w:rsidRDefault="00402061" w:rsidP="00402061">
      <w:pPr>
        <w:autoSpaceDE w:val="0"/>
        <w:ind w:firstLine="709"/>
        <w:jc w:val="both"/>
      </w:pPr>
      <w:r w:rsidRPr="00801338">
        <w:rPr>
          <w:bCs/>
        </w:rPr>
        <w:t>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rsidR="00402061" w:rsidRPr="00801338" w:rsidRDefault="00402061" w:rsidP="00402061">
      <w:pPr>
        <w:autoSpaceDE w:val="0"/>
        <w:ind w:firstLine="709"/>
        <w:jc w:val="both"/>
      </w:pPr>
      <w:r w:rsidRPr="00801338">
        <w:rPr>
          <w:bCs/>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402061" w:rsidRPr="00801338" w:rsidRDefault="00402061" w:rsidP="00402061">
      <w:pPr>
        <w:autoSpaceDE w:val="0"/>
        <w:ind w:firstLine="709"/>
        <w:jc w:val="both"/>
      </w:pPr>
      <w:r w:rsidRPr="00801338">
        <w:rPr>
          <w:bCs/>
        </w:rPr>
        <w:t xml:space="preserve">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муниципального образования </w:t>
      </w:r>
      <w:r>
        <w:rPr>
          <w:bCs/>
        </w:rPr>
        <w:t>сп. Малый Атлым</w:t>
      </w:r>
      <w:r w:rsidRPr="00801338">
        <w:rPr>
          <w:bCs/>
        </w:rPr>
        <w:t>(далее – договор купли-продажи), на следующих условиях:</w:t>
      </w:r>
    </w:p>
    <w:p w:rsidR="00402061" w:rsidRPr="00801338" w:rsidRDefault="00402061" w:rsidP="00402061">
      <w:pPr>
        <w:autoSpaceDE w:val="0"/>
        <w:ind w:firstLine="709"/>
        <w:jc w:val="both"/>
      </w:pPr>
      <w:r w:rsidRPr="00801338">
        <w:rPr>
          <w:bCs/>
        </w:rPr>
        <w:t>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402061" w:rsidRDefault="00402061" w:rsidP="00402061">
      <w:pPr>
        <w:autoSpaceDE w:val="0"/>
        <w:ind w:firstLine="709"/>
        <w:jc w:val="both"/>
        <w:rPr>
          <w:bCs/>
        </w:rPr>
      </w:pPr>
      <w:r w:rsidRPr="00801338">
        <w:rPr>
          <w:bCs/>
        </w:rP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autoSpaceDE w:val="0"/>
        <w:ind w:firstLine="709"/>
        <w:jc w:val="both"/>
        <w:rPr>
          <w:bCs/>
        </w:rPr>
      </w:pPr>
    </w:p>
    <w:p w:rsidR="00402061" w:rsidRDefault="00402061" w:rsidP="00402061">
      <w:pPr>
        <w:pStyle w:val="HEADERTEXT"/>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402061" w:rsidRDefault="00402061" w:rsidP="00402061">
      <w:pPr>
        <w:pStyle w:val="HEADERTEXT"/>
        <w:jc w:val="center"/>
        <w:outlineLvl w:val="2"/>
        <w:rPr>
          <w:rFonts w:ascii="Times New Roman" w:hAnsi="Times New Roman" w:cs="Times New Roman"/>
          <w:b/>
          <w:bCs/>
          <w:color w:val="000000" w:themeColor="text1"/>
          <w:sz w:val="24"/>
          <w:szCs w:val="24"/>
        </w:rPr>
      </w:pPr>
    </w:p>
    <w:p w:rsidR="0070452E" w:rsidRPr="0070452E" w:rsidRDefault="0070452E" w:rsidP="00F11C9E">
      <w:pPr>
        <w:widowControl w:val="0"/>
        <w:autoSpaceDE w:val="0"/>
        <w:autoSpaceDN w:val="0"/>
        <w:adjustRightInd w:val="0"/>
      </w:pPr>
    </w:p>
    <w:sectPr w:rsidR="0070452E" w:rsidRPr="0070452E" w:rsidSect="00402061">
      <w:pgSz w:w="11907" w:h="16840"/>
      <w:pgMar w:top="850" w:right="850" w:bottom="1134"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04" w:rsidRDefault="00401304">
      <w:r>
        <w:separator/>
      </w:r>
    </w:p>
  </w:endnote>
  <w:endnote w:type="continuationSeparator" w:id="1">
    <w:p w:rsidR="00401304" w:rsidRDefault="0040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E8" w:rsidRDefault="00D71345">
    <w:pPr>
      <w:pStyle w:val="a4"/>
      <w:framePr w:wrap="around" w:vAnchor="text" w:hAnchor="margin" w:xAlign="center" w:y="1"/>
      <w:rPr>
        <w:rStyle w:val="a5"/>
      </w:rPr>
    </w:pPr>
    <w:r>
      <w:rPr>
        <w:rStyle w:val="a5"/>
      </w:rPr>
      <w:fldChar w:fldCharType="begin"/>
    </w:r>
    <w:r w:rsidR="00A139E8">
      <w:rPr>
        <w:rStyle w:val="a5"/>
      </w:rPr>
      <w:instrText xml:space="preserve">PAGE  </w:instrText>
    </w:r>
    <w:r>
      <w:rPr>
        <w:rStyle w:val="a5"/>
      </w:rPr>
      <w:fldChar w:fldCharType="end"/>
    </w:r>
  </w:p>
  <w:p w:rsidR="00A139E8" w:rsidRDefault="00A139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04" w:rsidRDefault="00401304">
      <w:r>
        <w:separator/>
      </w:r>
    </w:p>
  </w:footnote>
  <w:footnote w:type="continuationSeparator" w:id="1">
    <w:p w:rsidR="00401304" w:rsidRDefault="00401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5141163"/>
    <w:multiLevelType w:val="hybridMultilevel"/>
    <w:tmpl w:val="EA382260"/>
    <w:lvl w:ilvl="0" w:tplc="349A408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8A252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13303B3D"/>
    <w:multiLevelType w:val="hybridMultilevel"/>
    <w:tmpl w:val="90F69012"/>
    <w:lvl w:ilvl="0" w:tplc="A880A8E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7334298"/>
    <w:multiLevelType w:val="hybridMultilevel"/>
    <w:tmpl w:val="E2102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9836DE"/>
    <w:multiLevelType w:val="hybridMultilevel"/>
    <w:tmpl w:val="B0622FA4"/>
    <w:lvl w:ilvl="0" w:tplc="D91813B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2C5868"/>
    <w:multiLevelType w:val="hybridMultilevel"/>
    <w:tmpl w:val="010EE642"/>
    <w:lvl w:ilvl="0" w:tplc="69D8FC8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B20222"/>
    <w:multiLevelType w:val="hybridMultilevel"/>
    <w:tmpl w:val="E222CAFC"/>
    <w:lvl w:ilvl="0" w:tplc="5A086D3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B457FDC"/>
    <w:multiLevelType w:val="singleLevel"/>
    <w:tmpl w:val="0419000F"/>
    <w:lvl w:ilvl="0">
      <w:start w:val="1"/>
      <w:numFmt w:val="decimal"/>
      <w:lvlText w:val="%1."/>
      <w:lvlJc w:val="left"/>
      <w:pPr>
        <w:tabs>
          <w:tab w:val="num" w:pos="360"/>
        </w:tabs>
        <w:ind w:left="360" w:hanging="360"/>
      </w:pPr>
    </w:lvl>
  </w:abstractNum>
  <w:abstractNum w:abstractNumId="10">
    <w:nsid w:val="3F1D7DB8"/>
    <w:multiLevelType w:val="hybridMultilevel"/>
    <w:tmpl w:val="9B2EA3CE"/>
    <w:lvl w:ilvl="0" w:tplc="04190017">
      <w:start w:val="1"/>
      <w:numFmt w:val="lowerLetter"/>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4B62D3E"/>
    <w:multiLevelType w:val="hybridMultilevel"/>
    <w:tmpl w:val="5ABE95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EA6BC9"/>
    <w:multiLevelType w:val="hybridMultilevel"/>
    <w:tmpl w:val="FECC5CBA"/>
    <w:lvl w:ilvl="0" w:tplc="E1E4A002">
      <w:start w:val="1"/>
      <w:numFmt w:val="decimal"/>
      <w:lvlText w:val="%1."/>
      <w:lvlJc w:val="left"/>
      <w:pPr>
        <w:tabs>
          <w:tab w:val="num" w:pos="720"/>
        </w:tabs>
        <w:ind w:left="720" w:hanging="360"/>
      </w:pPr>
      <w:rPr>
        <w:rFonts w:hint="default"/>
      </w:rPr>
    </w:lvl>
    <w:lvl w:ilvl="1" w:tplc="08BC53E8">
      <w:numFmt w:val="none"/>
      <w:lvlText w:val=""/>
      <w:lvlJc w:val="left"/>
      <w:pPr>
        <w:tabs>
          <w:tab w:val="num" w:pos="360"/>
        </w:tabs>
      </w:pPr>
    </w:lvl>
    <w:lvl w:ilvl="2" w:tplc="6F5441FE">
      <w:numFmt w:val="none"/>
      <w:lvlText w:val=""/>
      <w:lvlJc w:val="left"/>
      <w:pPr>
        <w:tabs>
          <w:tab w:val="num" w:pos="360"/>
        </w:tabs>
      </w:pPr>
    </w:lvl>
    <w:lvl w:ilvl="3" w:tplc="23608346">
      <w:numFmt w:val="none"/>
      <w:lvlText w:val=""/>
      <w:lvlJc w:val="left"/>
      <w:pPr>
        <w:tabs>
          <w:tab w:val="num" w:pos="360"/>
        </w:tabs>
      </w:pPr>
    </w:lvl>
    <w:lvl w:ilvl="4" w:tplc="9F50650A">
      <w:numFmt w:val="none"/>
      <w:lvlText w:val=""/>
      <w:lvlJc w:val="left"/>
      <w:pPr>
        <w:tabs>
          <w:tab w:val="num" w:pos="360"/>
        </w:tabs>
      </w:pPr>
    </w:lvl>
    <w:lvl w:ilvl="5" w:tplc="CFA213E0">
      <w:numFmt w:val="none"/>
      <w:lvlText w:val=""/>
      <w:lvlJc w:val="left"/>
      <w:pPr>
        <w:tabs>
          <w:tab w:val="num" w:pos="360"/>
        </w:tabs>
      </w:pPr>
    </w:lvl>
    <w:lvl w:ilvl="6" w:tplc="F580E4F2">
      <w:numFmt w:val="none"/>
      <w:lvlText w:val=""/>
      <w:lvlJc w:val="left"/>
      <w:pPr>
        <w:tabs>
          <w:tab w:val="num" w:pos="360"/>
        </w:tabs>
      </w:pPr>
    </w:lvl>
    <w:lvl w:ilvl="7" w:tplc="98CA0680">
      <w:numFmt w:val="none"/>
      <w:lvlText w:val=""/>
      <w:lvlJc w:val="left"/>
      <w:pPr>
        <w:tabs>
          <w:tab w:val="num" w:pos="360"/>
        </w:tabs>
      </w:pPr>
    </w:lvl>
    <w:lvl w:ilvl="8" w:tplc="A55A04D4">
      <w:numFmt w:val="none"/>
      <w:lvlText w:val=""/>
      <w:lvlJc w:val="left"/>
      <w:pPr>
        <w:tabs>
          <w:tab w:val="num" w:pos="360"/>
        </w:tabs>
      </w:pPr>
    </w:lvl>
  </w:abstractNum>
  <w:abstractNum w:abstractNumId="13">
    <w:nsid w:val="4D0050A5"/>
    <w:multiLevelType w:val="hybridMultilevel"/>
    <w:tmpl w:val="8F0066C6"/>
    <w:lvl w:ilvl="0" w:tplc="46E08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4B730E3"/>
    <w:multiLevelType w:val="hybridMultilevel"/>
    <w:tmpl w:val="90C43A98"/>
    <w:lvl w:ilvl="0" w:tplc="6FF800F8">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5">
    <w:nsid w:val="572E37A0"/>
    <w:multiLevelType w:val="multilevel"/>
    <w:tmpl w:val="637626A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nsid w:val="6634327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69791DA9"/>
    <w:multiLevelType w:val="hybridMultilevel"/>
    <w:tmpl w:val="ED0CA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D307F9"/>
    <w:multiLevelType w:val="hybridMultilevel"/>
    <w:tmpl w:val="28A83CB0"/>
    <w:lvl w:ilvl="0" w:tplc="1654F6C2">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2"/>
  </w:num>
  <w:num w:numId="3">
    <w:abstractNumId w:val="5"/>
  </w:num>
  <w:num w:numId="4">
    <w:abstractNumId w:val="12"/>
  </w:num>
  <w:num w:numId="5">
    <w:abstractNumId w:val="11"/>
  </w:num>
  <w:num w:numId="6">
    <w:abstractNumId w:val="10"/>
  </w:num>
  <w:num w:numId="7">
    <w:abstractNumId w:val="15"/>
  </w:num>
  <w:num w:numId="8">
    <w:abstractNumId w:val="6"/>
  </w:num>
  <w:num w:numId="9">
    <w:abstractNumId w:val="14"/>
  </w:num>
  <w:num w:numId="10">
    <w:abstractNumId w:val="7"/>
  </w:num>
  <w:num w:numId="11">
    <w:abstractNumId w:val="4"/>
  </w:num>
  <w:num w:numId="12">
    <w:abstractNumId w:val="8"/>
  </w:num>
  <w:num w:numId="13">
    <w:abstractNumId w:val="18"/>
  </w:num>
  <w:num w:numId="14">
    <w:abstractNumId w:val="0"/>
  </w:num>
  <w:num w:numId="15">
    <w:abstractNumId w:val="3"/>
  </w:num>
  <w:num w:numId="16">
    <w:abstractNumId w:val="1"/>
  </w:num>
  <w:num w:numId="17">
    <w:abstractNumId w:val="16"/>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noPunctuationKerning/>
  <w:characterSpacingControl w:val="doNotCompress"/>
  <w:hdrShapeDefaults>
    <o:shapedefaults v:ext="edit" spidmax="5122"/>
  </w:hdrShapeDefaults>
  <w:footnotePr>
    <w:footnote w:id="0"/>
    <w:footnote w:id="1"/>
  </w:footnotePr>
  <w:endnotePr>
    <w:endnote w:id="0"/>
    <w:endnote w:id="1"/>
  </w:endnotePr>
  <w:compat/>
  <w:rsids>
    <w:rsidRoot w:val="007E3EAC"/>
    <w:rsid w:val="00003182"/>
    <w:rsid w:val="00004B20"/>
    <w:rsid w:val="00005318"/>
    <w:rsid w:val="00010379"/>
    <w:rsid w:val="00017BF6"/>
    <w:rsid w:val="000277A4"/>
    <w:rsid w:val="00030189"/>
    <w:rsid w:val="000478A2"/>
    <w:rsid w:val="00047CF5"/>
    <w:rsid w:val="00055269"/>
    <w:rsid w:val="00060FD0"/>
    <w:rsid w:val="0006275C"/>
    <w:rsid w:val="00063B93"/>
    <w:rsid w:val="0006521B"/>
    <w:rsid w:val="00066626"/>
    <w:rsid w:val="00067215"/>
    <w:rsid w:val="00073C2B"/>
    <w:rsid w:val="0007600C"/>
    <w:rsid w:val="00081C30"/>
    <w:rsid w:val="00086934"/>
    <w:rsid w:val="00097336"/>
    <w:rsid w:val="000A2824"/>
    <w:rsid w:val="000A6346"/>
    <w:rsid w:val="000B7C57"/>
    <w:rsid w:val="000C1041"/>
    <w:rsid w:val="000C19D4"/>
    <w:rsid w:val="000C59EF"/>
    <w:rsid w:val="000C6458"/>
    <w:rsid w:val="000C6939"/>
    <w:rsid w:val="000C7E87"/>
    <w:rsid w:val="000D1104"/>
    <w:rsid w:val="000E26F8"/>
    <w:rsid w:val="000E579A"/>
    <w:rsid w:val="000E5B65"/>
    <w:rsid w:val="000F14B0"/>
    <w:rsid w:val="000F577A"/>
    <w:rsid w:val="0010110A"/>
    <w:rsid w:val="0010615B"/>
    <w:rsid w:val="00106174"/>
    <w:rsid w:val="00107D25"/>
    <w:rsid w:val="001135F0"/>
    <w:rsid w:val="00124CE6"/>
    <w:rsid w:val="00126966"/>
    <w:rsid w:val="00127011"/>
    <w:rsid w:val="001309DA"/>
    <w:rsid w:val="00135C0B"/>
    <w:rsid w:val="0013615F"/>
    <w:rsid w:val="00137592"/>
    <w:rsid w:val="001422C1"/>
    <w:rsid w:val="00143005"/>
    <w:rsid w:val="00145526"/>
    <w:rsid w:val="001518AA"/>
    <w:rsid w:val="00153010"/>
    <w:rsid w:val="0017093A"/>
    <w:rsid w:val="001726A8"/>
    <w:rsid w:val="00174391"/>
    <w:rsid w:val="00182C47"/>
    <w:rsid w:val="00190716"/>
    <w:rsid w:val="00191094"/>
    <w:rsid w:val="001957AF"/>
    <w:rsid w:val="00196794"/>
    <w:rsid w:val="001A2810"/>
    <w:rsid w:val="001B4183"/>
    <w:rsid w:val="001B777F"/>
    <w:rsid w:val="001B7A06"/>
    <w:rsid w:val="001C0D59"/>
    <w:rsid w:val="001C1215"/>
    <w:rsid w:val="001D1F88"/>
    <w:rsid w:val="001D5010"/>
    <w:rsid w:val="001D51E4"/>
    <w:rsid w:val="001D53E9"/>
    <w:rsid w:val="001D7809"/>
    <w:rsid w:val="001E0D6D"/>
    <w:rsid w:val="001F180A"/>
    <w:rsid w:val="001F7DF4"/>
    <w:rsid w:val="00200BBE"/>
    <w:rsid w:val="00203D7D"/>
    <w:rsid w:val="002053B5"/>
    <w:rsid w:val="00212CC0"/>
    <w:rsid w:val="00213556"/>
    <w:rsid w:val="0021516B"/>
    <w:rsid w:val="002167C0"/>
    <w:rsid w:val="00216E4B"/>
    <w:rsid w:val="00226FBA"/>
    <w:rsid w:val="002326B1"/>
    <w:rsid w:val="00232FAF"/>
    <w:rsid w:val="002363CE"/>
    <w:rsid w:val="00240FD2"/>
    <w:rsid w:val="00244CA8"/>
    <w:rsid w:val="00246545"/>
    <w:rsid w:val="002478D7"/>
    <w:rsid w:val="0026206D"/>
    <w:rsid w:val="00270019"/>
    <w:rsid w:val="0027304E"/>
    <w:rsid w:val="002771F7"/>
    <w:rsid w:val="002837CD"/>
    <w:rsid w:val="00284325"/>
    <w:rsid w:val="00286923"/>
    <w:rsid w:val="00286F5B"/>
    <w:rsid w:val="002878C6"/>
    <w:rsid w:val="00291E7B"/>
    <w:rsid w:val="00296635"/>
    <w:rsid w:val="002A3478"/>
    <w:rsid w:val="002A4A72"/>
    <w:rsid w:val="002A6B0A"/>
    <w:rsid w:val="002D1179"/>
    <w:rsid w:val="002D2790"/>
    <w:rsid w:val="002E01C4"/>
    <w:rsid w:val="002E6DE3"/>
    <w:rsid w:val="002F2CC8"/>
    <w:rsid w:val="0030129E"/>
    <w:rsid w:val="00301C0E"/>
    <w:rsid w:val="00304F85"/>
    <w:rsid w:val="00305276"/>
    <w:rsid w:val="00310670"/>
    <w:rsid w:val="003119CC"/>
    <w:rsid w:val="00321A76"/>
    <w:rsid w:val="00322BC5"/>
    <w:rsid w:val="00327F82"/>
    <w:rsid w:val="00331E43"/>
    <w:rsid w:val="00335148"/>
    <w:rsid w:val="00340493"/>
    <w:rsid w:val="00341E49"/>
    <w:rsid w:val="00344335"/>
    <w:rsid w:val="00344D7B"/>
    <w:rsid w:val="0034529C"/>
    <w:rsid w:val="003625A5"/>
    <w:rsid w:val="00367A3F"/>
    <w:rsid w:val="00376639"/>
    <w:rsid w:val="0038523A"/>
    <w:rsid w:val="003867D8"/>
    <w:rsid w:val="00387204"/>
    <w:rsid w:val="00390693"/>
    <w:rsid w:val="0039105F"/>
    <w:rsid w:val="00391080"/>
    <w:rsid w:val="00391870"/>
    <w:rsid w:val="003920C3"/>
    <w:rsid w:val="00393105"/>
    <w:rsid w:val="003A4B6B"/>
    <w:rsid w:val="003B3DBD"/>
    <w:rsid w:val="003B78C6"/>
    <w:rsid w:val="003C4A9A"/>
    <w:rsid w:val="003D53CF"/>
    <w:rsid w:val="003E356E"/>
    <w:rsid w:val="003E3F2F"/>
    <w:rsid w:val="003E412A"/>
    <w:rsid w:val="003E51AD"/>
    <w:rsid w:val="003E7082"/>
    <w:rsid w:val="003F4833"/>
    <w:rsid w:val="003F56A0"/>
    <w:rsid w:val="003F60C0"/>
    <w:rsid w:val="003F6B53"/>
    <w:rsid w:val="0040023A"/>
    <w:rsid w:val="00401304"/>
    <w:rsid w:val="00402061"/>
    <w:rsid w:val="00403B79"/>
    <w:rsid w:val="00405ABB"/>
    <w:rsid w:val="00411D9F"/>
    <w:rsid w:val="00412B59"/>
    <w:rsid w:val="00414E0C"/>
    <w:rsid w:val="00416A22"/>
    <w:rsid w:val="00417A52"/>
    <w:rsid w:val="004217F8"/>
    <w:rsid w:val="00424D68"/>
    <w:rsid w:val="0043309D"/>
    <w:rsid w:val="00434F03"/>
    <w:rsid w:val="004422D6"/>
    <w:rsid w:val="00443451"/>
    <w:rsid w:val="00444426"/>
    <w:rsid w:val="0044641B"/>
    <w:rsid w:val="00453E8D"/>
    <w:rsid w:val="00463ED6"/>
    <w:rsid w:val="004665BE"/>
    <w:rsid w:val="0046681F"/>
    <w:rsid w:val="00467718"/>
    <w:rsid w:val="00474279"/>
    <w:rsid w:val="004753FE"/>
    <w:rsid w:val="00477ABA"/>
    <w:rsid w:val="00482BF8"/>
    <w:rsid w:val="004874C5"/>
    <w:rsid w:val="00493F4E"/>
    <w:rsid w:val="00496D0F"/>
    <w:rsid w:val="004A225F"/>
    <w:rsid w:val="004A3FCA"/>
    <w:rsid w:val="004A41F4"/>
    <w:rsid w:val="004B7401"/>
    <w:rsid w:val="004C1394"/>
    <w:rsid w:val="004C5334"/>
    <w:rsid w:val="004C53A9"/>
    <w:rsid w:val="004C6451"/>
    <w:rsid w:val="004C6849"/>
    <w:rsid w:val="004C7D94"/>
    <w:rsid w:val="004D2CB3"/>
    <w:rsid w:val="004D5487"/>
    <w:rsid w:val="004D5CFF"/>
    <w:rsid w:val="004D5D65"/>
    <w:rsid w:val="004E4E5D"/>
    <w:rsid w:val="004E5375"/>
    <w:rsid w:val="004F263B"/>
    <w:rsid w:val="00511749"/>
    <w:rsid w:val="00513196"/>
    <w:rsid w:val="0052148F"/>
    <w:rsid w:val="005225B1"/>
    <w:rsid w:val="00523AA1"/>
    <w:rsid w:val="005240E4"/>
    <w:rsid w:val="0052429F"/>
    <w:rsid w:val="00524E5C"/>
    <w:rsid w:val="00530DA0"/>
    <w:rsid w:val="0053753A"/>
    <w:rsid w:val="00543F31"/>
    <w:rsid w:val="00545F07"/>
    <w:rsid w:val="005501BE"/>
    <w:rsid w:val="0055095A"/>
    <w:rsid w:val="00552938"/>
    <w:rsid w:val="00553D23"/>
    <w:rsid w:val="0055484F"/>
    <w:rsid w:val="00555E2F"/>
    <w:rsid w:val="00565F76"/>
    <w:rsid w:val="00570E8C"/>
    <w:rsid w:val="00575EA5"/>
    <w:rsid w:val="00580EB1"/>
    <w:rsid w:val="00581B8F"/>
    <w:rsid w:val="005A3B0F"/>
    <w:rsid w:val="005A5A18"/>
    <w:rsid w:val="005A5F3D"/>
    <w:rsid w:val="005C148B"/>
    <w:rsid w:val="005C1BA5"/>
    <w:rsid w:val="005C2D73"/>
    <w:rsid w:val="005C7B9E"/>
    <w:rsid w:val="005F0286"/>
    <w:rsid w:val="005F3501"/>
    <w:rsid w:val="006026B8"/>
    <w:rsid w:val="00603906"/>
    <w:rsid w:val="00604697"/>
    <w:rsid w:val="006111A8"/>
    <w:rsid w:val="0061145D"/>
    <w:rsid w:val="00620313"/>
    <w:rsid w:val="006207A4"/>
    <w:rsid w:val="0062164C"/>
    <w:rsid w:val="0063537A"/>
    <w:rsid w:val="006543D0"/>
    <w:rsid w:val="00654C70"/>
    <w:rsid w:val="00656539"/>
    <w:rsid w:val="00663B32"/>
    <w:rsid w:val="00671850"/>
    <w:rsid w:val="00673ECE"/>
    <w:rsid w:val="00681A8D"/>
    <w:rsid w:val="00684B44"/>
    <w:rsid w:val="006855FC"/>
    <w:rsid w:val="00692E44"/>
    <w:rsid w:val="0069612C"/>
    <w:rsid w:val="006A16B3"/>
    <w:rsid w:val="006A3957"/>
    <w:rsid w:val="006B1C55"/>
    <w:rsid w:val="006B2613"/>
    <w:rsid w:val="006B326C"/>
    <w:rsid w:val="006B3A91"/>
    <w:rsid w:val="006C0350"/>
    <w:rsid w:val="006C04DC"/>
    <w:rsid w:val="006C1C40"/>
    <w:rsid w:val="006C6A3E"/>
    <w:rsid w:val="006D3239"/>
    <w:rsid w:val="006D5A5A"/>
    <w:rsid w:val="006E2767"/>
    <w:rsid w:val="006E6270"/>
    <w:rsid w:val="006F4304"/>
    <w:rsid w:val="006F637D"/>
    <w:rsid w:val="006F7C70"/>
    <w:rsid w:val="00702DF8"/>
    <w:rsid w:val="0070452E"/>
    <w:rsid w:val="007059D2"/>
    <w:rsid w:val="007067FA"/>
    <w:rsid w:val="00706A08"/>
    <w:rsid w:val="00711039"/>
    <w:rsid w:val="007151D1"/>
    <w:rsid w:val="00716F3C"/>
    <w:rsid w:val="00725E5D"/>
    <w:rsid w:val="0072614A"/>
    <w:rsid w:val="00736BD8"/>
    <w:rsid w:val="007414EC"/>
    <w:rsid w:val="007416CB"/>
    <w:rsid w:val="00742472"/>
    <w:rsid w:val="00745704"/>
    <w:rsid w:val="00752C68"/>
    <w:rsid w:val="00753046"/>
    <w:rsid w:val="00757FE7"/>
    <w:rsid w:val="0076287B"/>
    <w:rsid w:val="00763A3D"/>
    <w:rsid w:val="007762A7"/>
    <w:rsid w:val="0079240D"/>
    <w:rsid w:val="007A068C"/>
    <w:rsid w:val="007A62DE"/>
    <w:rsid w:val="007A68F5"/>
    <w:rsid w:val="007A7574"/>
    <w:rsid w:val="007A7BFA"/>
    <w:rsid w:val="007B138A"/>
    <w:rsid w:val="007B1E7D"/>
    <w:rsid w:val="007C06FB"/>
    <w:rsid w:val="007C6266"/>
    <w:rsid w:val="007D0A3A"/>
    <w:rsid w:val="007D2652"/>
    <w:rsid w:val="007D406C"/>
    <w:rsid w:val="007D7003"/>
    <w:rsid w:val="007D7452"/>
    <w:rsid w:val="007E009E"/>
    <w:rsid w:val="007E1566"/>
    <w:rsid w:val="007E1757"/>
    <w:rsid w:val="007E3EAC"/>
    <w:rsid w:val="007E5566"/>
    <w:rsid w:val="007E5586"/>
    <w:rsid w:val="007E67FC"/>
    <w:rsid w:val="007F0BB2"/>
    <w:rsid w:val="007F2F89"/>
    <w:rsid w:val="00806E70"/>
    <w:rsid w:val="00810987"/>
    <w:rsid w:val="008113D1"/>
    <w:rsid w:val="00832351"/>
    <w:rsid w:val="00833365"/>
    <w:rsid w:val="00833BD1"/>
    <w:rsid w:val="008351CC"/>
    <w:rsid w:val="008354BD"/>
    <w:rsid w:val="00841ADC"/>
    <w:rsid w:val="00853175"/>
    <w:rsid w:val="0085530C"/>
    <w:rsid w:val="00860000"/>
    <w:rsid w:val="00863B65"/>
    <w:rsid w:val="00864420"/>
    <w:rsid w:val="008705CD"/>
    <w:rsid w:val="00870F31"/>
    <w:rsid w:val="00873569"/>
    <w:rsid w:val="00874884"/>
    <w:rsid w:val="00887DBD"/>
    <w:rsid w:val="00896004"/>
    <w:rsid w:val="00896051"/>
    <w:rsid w:val="008A574B"/>
    <w:rsid w:val="008A79D3"/>
    <w:rsid w:val="008B72BE"/>
    <w:rsid w:val="008C2A85"/>
    <w:rsid w:val="008D0994"/>
    <w:rsid w:val="008D5513"/>
    <w:rsid w:val="008E1891"/>
    <w:rsid w:val="008E2B3F"/>
    <w:rsid w:val="008F180B"/>
    <w:rsid w:val="008F263E"/>
    <w:rsid w:val="008F5E03"/>
    <w:rsid w:val="008F6BEB"/>
    <w:rsid w:val="009035E7"/>
    <w:rsid w:val="009117FF"/>
    <w:rsid w:val="00924172"/>
    <w:rsid w:val="00930DD9"/>
    <w:rsid w:val="00934581"/>
    <w:rsid w:val="00934FE0"/>
    <w:rsid w:val="009376D1"/>
    <w:rsid w:val="00943429"/>
    <w:rsid w:val="0095504A"/>
    <w:rsid w:val="00971494"/>
    <w:rsid w:val="00974993"/>
    <w:rsid w:val="00981F5C"/>
    <w:rsid w:val="00984617"/>
    <w:rsid w:val="00991C58"/>
    <w:rsid w:val="009948E9"/>
    <w:rsid w:val="009A0060"/>
    <w:rsid w:val="009C0A7F"/>
    <w:rsid w:val="009C2A2E"/>
    <w:rsid w:val="009C5EAD"/>
    <w:rsid w:val="009C6BCB"/>
    <w:rsid w:val="009D70BF"/>
    <w:rsid w:val="009D7572"/>
    <w:rsid w:val="009E6CF7"/>
    <w:rsid w:val="009F2FEF"/>
    <w:rsid w:val="00A057FF"/>
    <w:rsid w:val="00A11FB3"/>
    <w:rsid w:val="00A139E8"/>
    <w:rsid w:val="00A172C9"/>
    <w:rsid w:val="00A17D99"/>
    <w:rsid w:val="00A25CBB"/>
    <w:rsid w:val="00A26663"/>
    <w:rsid w:val="00A34CFC"/>
    <w:rsid w:val="00A51643"/>
    <w:rsid w:val="00A54E27"/>
    <w:rsid w:val="00A552BA"/>
    <w:rsid w:val="00A57D0B"/>
    <w:rsid w:val="00A64586"/>
    <w:rsid w:val="00A73808"/>
    <w:rsid w:val="00A747C5"/>
    <w:rsid w:val="00A91C1C"/>
    <w:rsid w:val="00A97A19"/>
    <w:rsid w:val="00AA2E53"/>
    <w:rsid w:val="00AA5F5D"/>
    <w:rsid w:val="00AA7A7A"/>
    <w:rsid w:val="00AB25DC"/>
    <w:rsid w:val="00AB338F"/>
    <w:rsid w:val="00AB6DB6"/>
    <w:rsid w:val="00AC65F2"/>
    <w:rsid w:val="00AD0EFC"/>
    <w:rsid w:val="00AE13CC"/>
    <w:rsid w:val="00AE21BB"/>
    <w:rsid w:val="00AE2809"/>
    <w:rsid w:val="00AE478D"/>
    <w:rsid w:val="00AF2525"/>
    <w:rsid w:val="00B01585"/>
    <w:rsid w:val="00B025DF"/>
    <w:rsid w:val="00B0482E"/>
    <w:rsid w:val="00B06111"/>
    <w:rsid w:val="00B16D22"/>
    <w:rsid w:val="00B2753F"/>
    <w:rsid w:val="00B322BA"/>
    <w:rsid w:val="00B32BD1"/>
    <w:rsid w:val="00B361C4"/>
    <w:rsid w:val="00B3685D"/>
    <w:rsid w:val="00B404DC"/>
    <w:rsid w:val="00B40695"/>
    <w:rsid w:val="00B43488"/>
    <w:rsid w:val="00B477B2"/>
    <w:rsid w:val="00B47D5C"/>
    <w:rsid w:val="00B62B33"/>
    <w:rsid w:val="00B64665"/>
    <w:rsid w:val="00B66758"/>
    <w:rsid w:val="00B6750E"/>
    <w:rsid w:val="00B7224C"/>
    <w:rsid w:val="00B741C9"/>
    <w:rsid w:val="00B76CB8"/>
    <w:rsid w:val="00B7798B"/>
    <w:rsid w:val="00B83951"/>
    <w:rsid w:val="00B87073"/>
    <w:rsid w:val="00B90E9F"/>
    <w:rsid w:val="00B962B1"/>
    <w:rsid w:val="00B9773E"/>
    <w:rsid w:val="00B978ED"/>
    <w:rsid w:val="00BA334F"/>
    <w:rsid w:val="00BA7ACB"/>
    <w:rsid w:val="00BB3405"/>
    <w:rsid w:val="00BB5098"/>
    <w:rsid w:val="00BB6D35"/>
    <w:rsid w:val="00BC29BA"/>
    <w:rsid w:val="00BC581A"/>
    <w:rsid w:val="00BC5E0A"/>
    <w:rsid w:val="00BE54BB"/>
    <w:rsid w:val="00BF417B"/>
    <w:rsid w:val="00BF5168"/>
    <w:rsid w:val="00BF5C04"/>
    <w:rsid w:val="00C053C2"/>
    <w:rsid w:val="00C07ACB"/>
    <w:rsid w:val="00C106A3"/>
    <w:rsid w:val="00C10828"/>
    <w:rsid w:val="00C151F1"/>
    <w:rsid w:val="00C21C1B"/>
    <w:rsid w:val="00C30F00"/>
    <w:rsid w:val="00C3304B"/>
    <w:rsid w:val="00C33162"/>
    <w:rsid w:val="00C421C6"/>
    <w:rsid w:val="00C47194"/>
    <w:rsid w:val="00C5343A"/>
    <w:rsid w:val="00C61A82"/>
    <w:rsid w:val="00C629C6"/>
    <w:rsid w:val="00C747D5"/>
    <w:rsid w:val="00C74C8F"/>
    <w:rsid w:val="00C85AA8"/>
    <w:rsid w:val="00CA0559"/>
    <w:rsid w:val="00CA4C58"/>
    <w:rsid w:val="00CA7990"/>
    <w:rsid w:val="00CA7A24"/>
    <w:rsid w:val="00CB1762"/>
    <w:rsid w:val="00CB25DC"/>
    <w:rsid w:val="00CB486F"/>
    <w:rsid w:val="00CC51A8"/>
    <w:rsid w:val="00CC77DE"/>
    <w:rsid w:val="00CD1BA9"/>
    <w:rsid w:val="00CD211D"/>
    <w:rsid w:val="00CD3B70"/>
    <w:rsid w:val="00CE1D0E"/>
    <w:rsid w:val="00CE21B7"/>
    <w:rsid w:val="00CF10B3"/>
    <w:rsid w:val="00D00744"/>
    <w:rsid w:val="00D00B01"/>
    <w:rsid w:val="00D03EB0"/>
    <w:rsid w:val="00D05DB1"/>
    <w:rsid w:val="00D070F4"/>
    <w:rsid w:val="00D07962"/>
    <w:rsid w:val="00D11A35"/>
    <w:rsid w:val="00D11B23"/>
    <w:rsid w:val="00D148E7"/>
    <w:rsid w:val="00D23468"/>
    <w:rsid w:val="00D264D4"/>
    <w:rsid w:val="00D35474"/>
    <w:rsid w:val="00D36394"/>
    <w:rsid w:val="00D368D0"/>
    <w:rsid w:val="00D37184"/>
    <w:rsid w:val="00D41716"/>
    <w:rsid w:val="00D47572"/>
    <w:rsid w:val="00D56F97"/>
    <w:rsid w:val="00D571E4"/>
    <w:rsid w:val="00D618FE"/>
    <w:rsid w:val="00D61CFB"/>
    <w:rsid w:val="00D70AE2"/>
    <w:rsid w:val="00D71345"/>
    <w:rsid w:val="00D73C95"/>
    <w:rsid w:val="00D806B0"/>
    <w:rsid w:val="00D909E3"/>
    <w:rsid w:val="00D9523A"/>
    <w:rsid w:val="00DA09AA"/>
    <w:rsid w:val="00DA0FA5"/>
    <w:rsid w:val="00DA3713"/>
    <w:rsid w:val="00DA3E21"/>
    <w:rsid w:val="00DC028D"/>
    <w:rsid w:val="00DD3251"/>
    <w:rsid w:val="00DD610B"/>
    <w:rsid w:val="00DD7D74"/>
    <w:rsid w:val="00DE52AC"/>
    <w:rsid w:val="00DF0354"/>
    <w:rsid w:val="00DF430A"/>
    <w:rsid w:val="00DF77AF"/>
    <w:rsid w:val="00E04A56"/>
    <w:rsid w:val="00E1147E"/>
    <w:rsid w:val="00E201CC"/>
    <w:rsid w:val="00E2643B"/>
    <w:rsid w:val="00E3247A"/>
    <w:rsid w:val="00E33C98"/>
    <w:rsid w:val="00E33EDA"/>
    <w:rsid w:val="00E43AF7"/>
    <w:rsid w:val="00E45C1B"/>
    <w:rsid w:val="00E51821"/>
    <w:rsid w:val="00E54100"/>
    <w:rsid w:val="00E54209"/>
    <w:rsid w:val="00E553DB"/>
    <w:rsid w:val="00E61D85"/>
    <w:rsid w:val="00E642C4"/>
    <w:rsid w:val="00E6464C"/>
    <w:rsid w:val="00E65F00"/>
    <w:rsid w:val="00E7287B"/>
    <w:rsid w:val="00E74909"/>
    <w:rsid w:val="00E76267"/>
    <w:rsid w:val="00E919B4"/>
    <w:rsid w:val="00E95003"/>
    <w:rsid w:val="00EA0F1C"/>
    <w:rsid w:val="00EA1988"/>
    <w:rsid w:val="00EA27AD"/>
    <w:rsid w:val="00EA61BC"/>
    <w:rsid w:val="00EA6428"/>
    <w:rsid w:val="00EA7B88"/>
    <w:rsid w:val="00EB45D8"/>
    <w:rsid w:val="00EC13E2"/>
    <w:rsid w:val="00EC57B8"/>
    <w:rsid w:val="00ED104E"/>
    <w:rsid w:val="00EF33A0"/>
    <w:rsid w:val="00EF54B8"/>
    <w:rsid w:val="00EF57AB"/>
    <w:rsid w:val="00EF66DC"/>
    <w:rsid w:val="00EF7F5C"/>
    <w:rsid w:val="00F11C9E"/>
    <w:rsid w:val="00F16A66"/>
    <w:rsid w:val="00F1792E"/>
    <w:rsid w:val="00F256E3"/>
    <w:rsid w:val="00F318DA"/>
    <w:rsid w:val="00F32E5F"/>
    <w:rsid w:val="00F33EC6"/>
    <w:rsid w:val="00F37340"/>
    <w:rsid w:val="00F432A1"/>
    <w:rsid w:val="00F43752"/>
    <w:rsid w:val="00F503A4"/>
    <w:rsid w:val="00F67D09"/>
    <w:rsid w:val="00F67EE3"/>
    <w:rsid w:val="00F76737"/>
    <w:rsid w:val="00F83223"/>
    <w:rsid w:val="00F85471"/>
    <w:rsid w:val="00F872E3"/>
    <w:rsid w:val="00F87D72"/>
    <w:rsid w:val="00F93C02"/>
    <w:rsid w:val="00F93FF3"/>
    <w:rsid w:val="00F9593D"/>
    <w:rsid w:val="00FA0E2D"/>
    <w:rsid w:val="00FA2E67"/>
    <w:rsid w:val="00FB01A5"/>
    <w:rsid w:val="00FB4467"/>
    <w:rsid w:val="00FB4D11"/>
    <w:rsid w:val="00FB5253"/>
    <w:rsid w:val="00FC73B9"/>
    <w:rsid w:val="00FD0BFE"/>
    <w:rsid w:val="00FE40AE"/>
    <w:rsid w:val="00FF24E7"/>
    <w:rsid w:val="00FF3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A24"/>
    <w:rPr>
      <w:sz w:val="24"/>
      <w:szCs w:val="24"/>
    </w:rPr>
  </w:style>
  <w:style w:type="paragraph" w:styleId="1">
    <w:name w:val="heading 1"/>
    <w:aliases w:val="Раздел Договора,H1,&quot;Алмаз&quot;"/>
    <w:basedOn w:val="a"/>
    <w:next w:val="a"/>
    <w:qFormat/>
    <w:rsid w:val="00A747C5"/>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
    <w:basedOn w:val="a"/>
    <w:rsid w:val="00A747C5"/>
    <w:pPr>
      <w:ind w:firstLine="708"/>
    </w:pPr>
    <w:rPr>
      <w:color w:val="333399"/>
      <w:sz w:val="20"/>
    </w:rPr>
  </w:style>
  <w:style w:type="paragraph" w:styleId="a4">
    <w:name w:val="footer"/>
    <w:basedOn w:val="a"/>
    <w:rsid w:val="00CA7A24"/>
    <w:pPr>
      <w:tabs>
        <w:tab w:val="center" w:pos="4677"/>
        <w:tab w:val="right" w:pos="9355"/>
      </w:tabs>
    </w:pPr>
  </w:style>
  <w:style w:type="character" w:styleId="a5">
    <w:name w:val="page number"/>
    <w:basedOn w:val="a0"/>
    <w:rsid w:val="00CA7A24"/>
  </w:style>
  <w:style w:type="paragraph" w:styleId="a6">
    <w:name w:val="header"/>
    <w:basedOn w:val="a"/>
    <w:rsid w:val="00CA7A24"/>
    <w:pPr>
      <w:tabs>
        <w:tab w:val="center" w:pos="4677"/>
        <w:tab w:val="right" w:pos="9355"/>
      </w:tabs>
    </w:pPr>
  </w:style>
  <w:style w:type="paragraph" w:styleId="HTML">
    <w:name w:val="HTML Preformatted"/>
    <w:basedOn w:val="a"/>
    <w:rsid w:val="00A7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ody Text"/>
    <w:basedOn w:val="a"/>
    <w:rsid w:val="00A747C5"/>
    <w:pPr>
      <w:spacing w:after="120"/>
    </w:pPr>
  </w:style>
  <w:style w:type="paragraph" w:styleId="3">
    <w:name w:val="Body Text 3"/>
    <w:basedOn w:val="a"/>
    <w:rsid w:val="00A747C5"/>
    <w:pPr>
      <w:spacing w:after="120"/>
    </w:pPr>
    <w:rPr>
      <w:sz w:val="16"/>
      <w:szCs w:val="16"/>
      <w:lang w:val="en-US" w:eastAsia="en-US"/>
    </w:rPr>
  </w:style>
  <w:style w:type="paragraph" w:styleId="a8">
    <w:name w:val="Normal (Web)"/>
    <w:basedOn w:val="a"/>
    <w:rsid w:val="00A747C5"/>
    <w:pPr>
      <w:spacing w:before="21" w:after="21"/>
    </w:pPr>
    <w:rPr>
      <w:rFonts w:ascii="Arial" w:hAnsi="Arial" w:cs="Arial"/>
      <w:color w:val="332E2D"/>
      <w:spacing w:val="2"/>
    </w:rPr>
  </w:style>
  <w:style w:type="paragraph" w:styleId="a9">
    <w:name w:val="Title"/>
    <w:basedOn w:val="a"/>
    <w:qFormat/>
    <w:rsid w:val="00A747C5"/>
    <w:pPr>
      <w:spacing w:before="100" w:beforeAutospacing="1" w:after="100" w:afterAutospacing="1"/>
    </w:pPr>
  </w:style>
  <w:style w:type="paragraph" w:styleId="aa">
    <w:name w:val="Balloon Text"/>
    <w:basedOn w:val="a"/>
    <w:semiHidden/>
    <w:rsid w:val="007F0BB2"/>
    <w:rPr>
      <w:rFonts w:ascii="Tahoma" w:hAnsi="Tahoma" w:cs="Tahoma"/>
      <w:sz w:val="16"/>
      <w:szCs w:val="16"/>
    </w:rPr>
  </w:style>
  <w:style w:type="paragraph" w:customStyle="1" w:styleId="ConsPlusTitle">
    <w:name w:val="ConsPlusTitle"/>
    <w:rsid w:val="00706A08"/>
    <w:pPr>
      <w:widowControl w:val="0"/>
      <w:autoSpaceDE w:val="0"/>
      <w:autoSpaceDN w:val="0"/>
      <w:adjustRightInd w:val="0"/>
    </w:pPr>
    <w:rPr>
      <w:rFonts w:ascii="Arial" w:hAnsi="Arial" w:cs="Arial"/>
      <w:b/>
      <w:bCs/>
    </w:rPr>
  </w:style>
  <w:style w:type="character" w:customStyle="1" w:styleId="FontStyle16">
    <w:name w:val="Font Style16"/>
    <w:basedOn w:val="a0"/>
    <w:rsid w:val="00706A08"/>
    <w:rPr>
      <w:rFonts w:ascii="Times New Roman" w:hAnsi="Times New Roman" w:cs="Times New Roman"/>
      <w:sz w:val="22"/>
      <w:szCs w:val="22"/>
    </w:rPr>
  </w:style>
  <w:style w:type="character" w:customStyle="1" w:styleId="FontStyle23">
    <w:name w:val="Font Style23"/>
    <w:basedOn w:val="a0"/>
    <w:rsid w:val="00706A08"/>
    <w:rPr>
      <w:rFonts w:ascii="Times New Roman" w:hAnsi="Times New Roman" w:cs="Times New Roman"/>
      <w:sz w:val="22"/>
      <w:szCs w:val="22"/>
    </w:rPr>
  </w:style>
  <w:style w:type="paragraph" w:customStyle="1" w:styleId="ConsPlusNonformat">
    <w:name w:val="ConsPlusNonformat"/>
    <w:uiPriority w:val="99"/>
    <w:rsid w:val="003E412A"/>
    <w:pPr>
      <w:autoSpaceDE w:val="0"/>
      <w:autoSpaceDN w:val="0"/>
      <w:adjustRightInd w:val="0"/>
    </w:pPr>
    <w:rPr>
      <w:rFonts w:ascii="Courier New" w:hAnsi="Courier New" w:cs="Courier New"/>
    </w:rPr>
  </w:style>
  <w:style w:type="paragraph" w:customStyle="1" w:styleId="ConsPlusNormal">
    <w:name w:val="ConsPlusNormal"/>
    <w:rsid w:val="003E412A"/>
    <w:pPr>
      <w:widowControl w:val="0"/>
      <w:autoSpaceDE w:val="0"/>
      <w:autoSpaceDN w:val="0"/>
      <w:adjustRightInd w:val="0"/>
      <w:ind w:firstLine="720"/>
    </w:pPr>
    <w:rPr>
      <w:rFonts w:ascii="Arial" w:hAnsi="Arial" w:cs="Arial"/>
    </w:rPr>
  </w:style>
  <w:style w:type="character" w:styleId="ab">
    <w:name w:val="Hyperlink"/>
    <w:rsid w:val="004C7D94"/>
    <w:rPr>
      <w:color w:val="0000FF"/>
      <w:u w:val="single"/>
    </w:rPr>
  </w:style>
  <w:style w:type="paragraph" w:customStyle="1" w:styleId="ConsPlusCell">
    <w:name w:val="ConsPlusCell"/>
    <w:rsid w:val="004C7D94"/>
    <w:pPr>
      <w:widowControl w:val="0"/>
      <w:suppressAutoHyphens/>
      <w:autoSpaceDE w:val="0"/>
    </w:pPr>
    <w:rPr>
      <w:rFonts w:ascii="Arial" w:eastAsia="Arial" w:hAnsi="Arial" w:cs="Arial"/>
      <w:lang w:eastAsia="ar-SA"/>
    </w:rPr>
  </w:style>
  <w:style w:type="paragraph" w:customStyle="1" w:styleId="pj">
    <w:name w:val="pj"/>
    <w:basedOn w:val="a"/>
    <w:rsid w:val="00CB1762"/>
    <w:pPr>
      <w:spacing w:before="100" w:beforeAutospacing="1" w:after="100" w:afterAutospacing="1"/>
    </w:pPr>
  </w:style>
  <w:style w:type="character" w:customStyle="1" w:styleId="2">
    <w:name w:val="Основной текст (2)_"/>
    <w:basedOn w:val="a0"/>
    <w:link w:val="21"/>
    <w:uiPriority w:val="99"/>
    <w:rsid w:val="00403B79"/>
    <w:rPr>
      <w:shd w:val="clear" w:color="auto" w:fill="FFFFFF"/>
    </w:rPr>
  </w:style>
  <w:style w:type="paragraph" w:customStyle="1" w:styleId="21">
    <w:name w:val="Основной текст (2)1"/>
    <w:basedOn w:val="a"/>
    <w:link w:val="2"/>
    <w:uiPriority w:val="99"/>
    <w:rsid w:val="00403B79"/>
    <w:pPr>
      <w:widowControl w:val="0"/>
      <w:shd w:val="clear" w:color="auto" w:fill="FFFFFF"/>
      <w:spacing w:after="300" w:line="240" w:lineRule="atLeast"/>
      <w:ind w:hanging="6980"/>
      <w:jc w:val="both"/>
    </w:pPr>
    <w:rPr>
      <w:sz w:val="20"/>
      <w:szCs w:val="20"/>
    </w:rPr>
  </w:style>
  <w:style w:type="paragraph" w:customStyle="1" w:styleId="HEADERTEXT">
    <w:name w:val=".HEADERTEXT"/>
    <w:uiPriority w:val="99"/>
    <w:rsid w:val="00402061"/>
    <w:pPr>
      <w:widowControl w:val="0"/>
      <w:autoSpaceDE w:val="0"/>
      <w:autoSpaceDN w:val="0"/>
      <w:adjustRightInd w:val="0"/>
    </w:pPr>
    <w:rPr>
      <w:rFonts w:ascii="Arial" w:eastAsiaTheme="minorEastAsia" w:hAnsi="Arial" w:cs="Arial"/>
      <w:color w:val="2B4279"/>
    </w:rPr>
  </w:style>
  <w:style w:type="paragraph" w:customStyle="1" w:styleId="FORMATTEXT">
    <w:name w:val=".FORMATTEXT"/>
    <w:uiPriority w:val="99"/>
    <w:rsid w:val="00402061"/>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9207595">
      <w:bodyDiv w:val="1"/>
      <w:marLeft w:val="0"/>
      <w:marRight w:val="0"/>
      <w:marTop w:val="0"/>
      <w:marBottom w:val="0"/>
      <w:divBdr>
        <w:top w:val="none" w:sz="0" w:space="0" w:color="auto"/>
        <w:left w:val="none" w:sz="0" w:space="0" w:color="auto"/>
        <w:bottom w:val="none" w:sz="0" w:space="0" w:color="auto"/>
        <w:right w:val="none" w:sz="0" w:space="0" w:color="auto"/>
      </w:divBdr>
    </w:div>
    <w:div w:id="1262760827">
      <w:bodyDiv w:val="1"/>
      <w:marLeft w:val="0"/>
      <w:marRight w:val="0"/>
      <w:marTop w:val="0"/>
      <w:marBottom w:val="0"/>
      <w:divBdr>
        <w:top w:val="none" w:sz="0" w:space="0" w:color="auto"/>
        <w:left w:val="none" w:sz="0" w:space="0" w:color="auto"/>
        <w:bottom w:val="none" w:sz="0" w:space="0" w:color="auto"/>
        <w:right w:val="none" w:sz="0" w:space="0" w:color="auto"/>
      </w:divBdr>
    </w:div>
    <w:div w:id="1681859179">
      <w:bodyDiv w:val="1"/>
      <w:marLeft w:val="0"/>
      <w:marRight w:val="0"/>
      <w:marTop w:val="0"/>
      <w:marBottom w:val="0"/>
      <w:divBdr>
        <w:top w:val="none" w:sz="0" w:space="0" w:color="auto"/>
        <w:left w:val="none" w:sz="0" w:space="0" w:color="auto"/>
        <w:bottom w:val="none" w:sz="0" w:space="0" w:color="auto"/>
        <w:right w:val="none" w:sz="0" w:space="0" w:color="auto"/>
      </w:divBdr>
    </w:div>
    <w:div w:id="2008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F46E-BCB8-45EC-820B-03F2BAA9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Home</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creator>KirichenkoNV</dc:creator>
  <cp:lastModifiedBy>ИКМО</cp:lastModifiedBy>
  <cp:revision>2</cp:revision>
  <cp:lastPrinted>2023-03-24T05:35:00Z</cp:lastPrinted>
  <dcterms:created xsi:type="dcterms:W3CDTF">2023-06-07T09:46:00Z</dcterms:created>
  <dcterms:modified xsi:type="dcterms:W3CDTF">2023-06-07T09:46:00Z</dcterms:modified>
</cp:coreProperties>
</file>