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1F" w:rsidRPr="00C66214" w:rsidRDefault="00D7541F" w:rsidP="00C66214">
      <w:pPr>
        <w:tabs>
          <w:tab w:val="left" w:pos="8184"/>
          <w:tab w:val="right" w:pos="9723"/>
        </w:tabs>
        <w:rPr>
          <w:b/>
        </w:rPr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D7541F" w:rsidRPr="00C66214" w:rsidTr="00394911">
        <w:trPr>
          <w:trHeight w:hRule="exact" w:val="1523"/>
        </w:trPr>
        <w:tc>
          <w:tcPr>
            <w:tcW w:w="9873" w:type="dxa"/>
            <w:gridSpan w:val="10"/>
          </w:tcPr>
          <w:p w:rsidR="00C66214" w:rsidRDefault="00C66214" w:rsidP="006B540F">
            <w:pPr>
              <w:jc w:val="center"/>
              <w:rPr>
                <w:b/>
              </w:rPr>
            </w:pPr>
          </w:p>
          <w:p w:rsidR="00394911" w:rsidRDefault="00394911" w:rsidP="00394911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СЕЛЬСКОЕ ПОСЕЛЕНИЕ  МАЛЫЙ АТЛЫМ</w:t>
            </w:r>
          </w:p>
          <w:p w:rsidR="00394911" w:rsidRDefault="00394911" w:rsidP="00394911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394911" w:rsidRDefault="00394911" w:rsidP="00394911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Ханты-Мансийского автономного округа-Югры </w:t>
            </w:r>
          </w:p>
          <w:p w:rsidR="00394911" w:rsidRDefault="00394911" w:rsidP="00394911">
            <w:pPr>
              <w:jc w:val="center"/>
              <w:rPr>
                <w:rFonts w:ascii="Georgia" w:hAnsi="Georgia"/>
                <w:sz w:val="12"/>
              </w:rPr>
            </w:pPr>
          </w:p>
          <w:p w:rsidR="00394911" w:rsidRPr="00D2159A" w:rsidRDefault="00394911" w:rsidP="00394911">
            <w:pPr>
              <w:jc w:val="center"/>
              <w:rPr>
                <w:b/>
                <w:sz w:val="28"/>
                <w:szCs w:val="28"/>
              </w:rPr>
            </w:pPr>
            <w:r w:rsidRPr="00D2159A">
              <w:rPr>
                <w:b/>
                <w:sz w:val="28"/>
                <w:szCs w:val="28"/>
              </w:rPr>
              <w:t>ПОСТАНОВЛЕНИЕ</w:t>
            </w:r>
          </w:p>
          <w:p w:rsidR="00C66214" w:rsidRDefault="00C66214" w:rsidP="006B540F">
            <w:pPr>
              <w:jc w:val="center"/>
              <w:rPr>
                <w:b/>
              </w:rPr>
            </w:pPr>
          </w:p>
          <w:p w:rsidR="00D7541F" w:rsidRPr="00C66214" w:rsidRDefault="00D7541F" w:rsidP="006B540F">
            <w:pPr>
              <w:jc w:val="center"/>
            </w:pPr>
          </w:p>
          <w:p w:rsidR="00D7541F" w:rsidRPr="00C66214" w:rsidRDefault="00DC1DCC" w:rsidP="006B540F">
            <w:pPr>
              <w:jc w:val="center"/>
              <w:rPr>
                <w:b/>
                <w:spacing w:val="20"/>
              </w:rPr>
            </w:pPr>
            <w:r w:rsidRPr="00C66214">
              <w:rPr>
                <w:b/>
                <w:spacing w:val="20"/>
              </w:rPr>
              <w:t>ПОСТАНОВЛЕНИЕ</w:t>
            </w:r>
          </w:p>
          <w:p w:rsidR="000F1BC3" w:rsidRPr="00C66214" w:rsidRDefault="000F1BC3" w:rsidP="006B540F">
            <w:pPr>
              <w:jc w:val="center"/>
              <w:rPr>
                <w:b/>
              </w:rPr>
            </w:pPr>
          </w:p>
        </w:tc>
      </w:tr>
      <w:tr w:rsidR="00D7541F" w:rsidRPr="00C66214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D7541F" w:rsidRPr="00C66214" w:rsidRDefault="00D7541F" w:rsidP="00FD4EE7">
            <w:pPr>
              <w:jc w:val="right"/>
            </w:pPr>
            <w:r w:rsidRPr="00C66214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541F" w:rsidRPr="00C66214" w:rsidRDefault="00175433" w:rsidP="009E3CA0">
            <w:r>
              <w:t>05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7541F" w:rsidRPr="00C66214" w:rsidRDefault="00D7541F" w:rsidP="00FD4EE7">
            <w:r w:rsidRPr="00C66214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541F" w:rsidRPr="00C66214" w:rsidRDefault="00175433" w:rsidP="00FD4EE7">
            <w:pPr>
              <w:jc w:val="center"/>
            </w:pPr>
            <w:r>
              <w:t>июня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D7541F" w:rsidRPr="00C66214" w:rsidRDefault="00D7541F" w:rsidP="00FD4EE7">
            <w:pPr>
              <w:ind w:right="-108"/>
              <w:jc w:val="right"/>
            </w:pPr>
            <w:r w:rsidRPr="00C66214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41F" w:rsidRPr="00C66214" w:rsidRDefault="009E3CA0" w:rsidP="00FD4EE7">
            <w:r w:rsidRPr="00C66214">
              <w:rPr>
                <w:lang w:val="en-US"/>
              </w:rPr>
              <w:t>23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7541F" w:rsidRPr="00C66214" w:rsidRDefault="00D7541F" w:rsidP="00FD4EE7">
            <w:r w:rsidRPr="00C66214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D7541F" w:rsidRPr="00C66214" w:rsidRDefault="00D7541F" w:rsidP="006B540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D7541F" w:rsidRPr="00C66214" w:rsidRDefault="00D7541F" w:rsidP="00FD4EE7">
            <w:pPr>
              <w:jc w:val="center"/>
            </w:pPr>
            <w:r w:rsidRPr="00C66214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541F" w:rsidRPr="00C66214" w:rsidRDefault="00175433" w:rsidP="00FD4EE7">
            <w:pPr>
              <w:jc w:val="center"/>
            </w:pPr>
            <w:r>
              <w:t>74</w:t>
            </w:r>
          </w:p>
        </w:tc>
      </w:tr>
      <w:tr w:rsidR="00D7541F" w:rsidRPr="00C66214" w:rsidTr="00394911">
        <w:trPr>
          <w:trHeight w:hRule="exact" w:val="967"/>
        </w:trPr>
        <w:tc>
          <w:tcPr>
            <w:tcW w:w="9873" w:type="dxa"/>
            <w:gridSpan w:val="10"/>
            <w:tcMar>
              <w:top w:w="227" w:type="dxa"/>
            </w:tcMar>
          </w:tcPr>
          <w:p w:rsidR="00D7541F" w:rsidRPr="00C66214" w:rsidRDefault="00D7541F" w:rsidP="00FD4EE7"/>
          <w:p w:rsidR="000F1BC3" w:rsidRPr="00C66214" w:rsidRDefault="000F1BC3" w:rsidP="00FD4EE7"/>
        </w:tc>
      </w:tr>
    </w:tbl>
    <w:p w:rsidR="009E3CA0" w:rsidRPr="00C66214" w:rsidRDefault="009E3CA0" w:rsidP="00D7541F">
      <w:pPr>
        <w:pStyle w:val="ConsPlusTitle"/>
        <w:widowControl/>
        <w:jc w:val="center"/>
      </w:pPr>
    </w:p>
    <w:p w:rsidR="00E672A8" w:rsidRPr="00C66214" w:rsidRDefault="00D1083C" w:rsidP="009E3CA0">
      <w:pPr>
        <w:autoSpaceDE w:val="0"/>
        <w:autoSpaceDN w:val="0"/>
        <w:adjustRightInd w:val="0"/>
        <w:jc w:val="both"/>
        <w:rPr>
          <w:b/>
        </w:rPr>
      </w:pPr>
      <w:r w:rsidRPr="00C66214">
        <w:rPr>
          <w:b/>
        </w:rPr>
        <w:t>О</w:t>
      </w:r>
      <w:r w:rsidR="00E672A8" w:rsidRPr="00C66214">
        <w:rPr>
          <w:b/>
        </w:rPr>
        <w:t xml:space="preserve"> мерах по предупреждению и противодействию</w:t>
      </w:r>
    </w:p>
    <w:p w:rsidR="009E3CA0" w:rsidRPr="00C66214" w:rsidRDefault="00175433" w:rsidP="00E672A8">
      <w:pPr>
        <w:autoSpaceDE w:val="0"/>
        <w:autoSpaceDN w:val="0"/>
        <w:adjustRightInd w:val="0"/>
        <w:jc w:val="both"/>
        <w:rPr>
          <w:b/>
        </w:rPr>
      </w:pPr>
      <w:r w:rsidRPr="00C66214">
        <w:rPr>
          <w:b/>
        </w:rPr>
        <w:t>К</w:t>
      </w:r>
      <w:r w:rsidR="00E672A8" w:rsidRPr="00C66214">
        <w:rPr>
          <w:b/>
        </w:rPr>
        <w:t>оррупции</w:t>
      </w:r>
      <w:r>
        <w:rPr>
          <w:b/>
        </w:rPr>
        <w:t xml:space="preserve"> </w:t>
      </w:r>
      <w:r w:rsidR="00FF495B" w:rsidRPr="00C66214">
        <w:rPr>
          <w:b/>
        </w:rPr>
        <w:t xml:space="preserve">в </w:t>
      </w:r>
      <w:r w:rsidR="009E3CA0" w:rsidRPr="00C66214">
        <w:rPr>
          <w:b/>
        </w:rPr>
        <w:t>муниципальных учреждени</w:t>
      </w:r>
      <w:r w:rsidR="00B470EE" w:rsidRPr="00C66214">
        <w:rPr>
          <w:b/>
        </w:rPr>
        <w:t>ях</w:t>
      </w:r>
      <w:r w:rsidR="005A5F0E" w:rsidRPr="00C66214">
        <w:rPr>
          <w:b/>
        </w:rPr>
        <w:t xml:space="preserve"> и предприятиях</w:t>
      </w:r>
    </w:p>
    <w:p w:rsidR="00721546" w:rsidRPr="00C66214" w:rsidRDefault="000D237C" w:rsidP="007215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сельского поселения Малый Атлым</w:t>
      </w:r>
    </w:p>
    <w:p w:rsidR="009E3CA0" w:rsidRPr="00C66214" w:rsidRDefault="009E3CA0" w:rsidP="009E3CA0">
      <w:pPr>
        <w:widowControl w:val="0"/>
        <w:autoSpaceDE w:val="0"/>
        <w:autoSpaceDN w:val="0"/>
        <w:adjustRightInd w:val="0"/>
      </w:pPr>
    </w:p>
    <w:p w:rsidR="009E3CA0" w:rsidRPr="00C66214" w:rsidRDefault="009E3CA0" w:rsidP="009E3C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57A6" w:rsidRPr="00C66214" w:rsidRDefault="005657A6" w:rsidP="0082419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В соответствии с Федеральным </w:t>
      </w:r>
      <w:hyperlink r:id="rId8" w:history="1">
        <w:r w:rsidRPr="00C66214">
          <w:rPr>
            <w:color w:val="000000" w:themeColor="text1"/>
          </w:rPr>
          <w:t>законом</w:t>
        </w:r>
      </w:hyperlink>
      <w:r w:rsidRPr="00C66214">
        <w:rPr>
          <w:color w:val="000000" w:themeColor="text1"/>
        </w:rPr>
        <w:t xml:space="preserve"> от 25.12.2008 № 273-ФЗ                                                   «О противодействии коррупции»: </w:t>
      </w:r>
    </w:p>
    <w:p w:rsidR="005657A6" w:rsidRPr="00C66214" w:rsidRDefault="005657A6" w:rsidP="0082419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1. Утвердить:</w:t>
      </w:r>
    </w:p>
    <w:p w:rsidR="005657A6" w:rsidRPr="000D237C" w:rsidRDefault="005657A6" w:rsidP="000D237C">
      <w:pPr>
        <w:widowControl w:val="0"/>
        <w:autoSpaceDE w:val="0"/>
        <w:autoSpaceDN w:val="0"/>
        <w:adjustRightInd w:val="0"/>
        <w:rPr>
          <w:b/>
        </w:rPr>
      </w:pPr>
      <w:r w:rsidRPr="00C66214">
        <w:rPr>
          <w:color w:val="000000" w:themeColor="text1"/>
        </w:rPr>
        <w:t xml:space="preserve">1.1. Основные </w:t>
      </w:r>
      <w:hyperlink r:id="rId9" w:history="1">
        <w:r w:rsidRPr="00C66214">
          <w:rPr>
            <w:color w:val="000000" w:themeColor="text1"/>
          </w:rPr>
          <w:t>направления</w:t>
        </w:r>
      </w:hyperlink>
      <w:r w:rsidRPr="00C66214">
        <w:rPr>
          <w:color w:val="000000" w:themeColor="text1"/>
        </w:rPr>
        <w:t xml:space="preserve"> антикоррупционной деятельности </w:t>
      </w:r>
      <w:r w:rsidR="00FF495B" w:rsidRPr="00C66214">
        <w:rPr>
          <w:color w:val="000000" w:themeColor="text1"/>
        </w:rPr>
        <w:t>в</w:t>
      </w:r>
      <w:r w:rsidR="00394911">
        <w:rPr>
          <w:color w:val="000000" w:themeColor="text1"/>
        </w:rPr>
        <w:t xml:space="preserve"> </w:t>
      </w:r>
      <w:r w:rsidRPr="00C66214">
        <w:t>муниципальных учреждени</w:t>
      </w:r>
      <w:r w:rsidR="00B470EE" w:rsidRPr="00C66214">
        <w:t>ях</w:t>
      </w:r>
      <w:r w:rsidRPr="00C66214">
        <w:t xml:space="preserve"> и предприят</w:t>
      </w:r>
      <w:r w:rsidR="00BE6944" w:rsidRPr="00C66214">
        <w:t>иях</w:t>
      </w:r>
      <w:r w:rsidR="000D237C" w:rsidRPr="000D237C">
        <w:rPr>
          <w:b/>
        </w:rPr>
        <w:t xml:space="preserve"> </w:t>
      </w:r>
      <w:r w:rsidR="000D237C" w:rsidRPr="000D237C">
        <w:t>сельского поселения Малый Атлым</w:t>
      </w:r>
      <w:r w:rsidRPr="00C66214">
        <w:t>,</w:t>
      </w:r>
      <w:r w:rsidR="00BE6944" w:rsidRPr="00C66214">
        <w:rPr>
          <w:color w:val="000000" w:themeColor="text1"/>
        </w:rPr>
        <w:t>согласно приложению</w:t>
      </w:r>
      <w:r w:rsidR="00B470EE" w:rsidRPr="00C66214">
        <w:rPr>
          <w:color w:val="000000" w:themeColor="text1"/>
        </w:rPr>
        <w:t xml:space="preserve">№ </w:t>
      </w:r>
      <w:r w:rsidR="004A5289" w:rsidRPr="00C66214">
        <w:rPr>
          <w:color w:val="000000" w:themeColor="text1"/>
        </w:rPr>
        <w:t>1</w:t>
      </w:r>
      <w:r w:rsidRPr="00C66214">
        <w:rPr>
          <w:color w:val="000000" w:themeColor="text1"/>
        </w:rPr>
        <w:t>.</w:t>
      </w:r>
    </w:p>
    <w:p w:rsidR="0085776F" w:rsidRPr="00C66214" w:rsidRDefault="005657A6" w:rsidP="0085776F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1.2. </w:t>
      </w:r>
      <w:r w:rsidR="0085776F" w:rsidRPr="00C66214">
        <w:rPr>
          <w:color w:val="000000" w:themeColor="text1"/>
        </w:rPr>
        <w:t xml:space="preserve">Порядок рассмотрения уведомлений руководителей муниципальных учреждений и предприятий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="0085776F" w:rsidRPr="00C66214">
        <w:rPr>
          <w:color w:val="000000" w:themeColor="text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926348" w:rsidRPr="00C66214">
        <w:rPr>
          <w:color w:val="000000" w:themeColor="text1"/>
        </w:rPr>
        <w:t xml:space="preserve"> согласно приложению № 2.</w:t>
      </w:r>
    </w:p>
    <w:p w:rsidR="006D29E9" w:rsidRPr="00C66214" w:rsidRDefault="006D29E9" w:rsidP="00824193">
      <w:pPr>
        <w:autoSpaceDE w:val="0"/>
        <w:autoSpaceDN w:val="0"/>
        <w:adjustRightInd w:val="0"/>
        <w:ind w:firstLine="708"/>
        <w:jc w:val="both"/>
      </w:pPr>
      <w:r w:rsidRPr="00C66214">
        <w:t>2. Руководителям муниципальных учреждени</w:t>
      </w:r>
      <w:r w:rsidR="004D3B6C" w:rsidRPr="00C66214">
        <w:t>й</w:t>
      </w:r>
      <w:r w:rsidR="000D237C">
        <w:t xml:space="preserve"> </w:t>
      </w:r>
      <w:r w:rsidR="004D3B6C" w:rsidRPr="00C66214">
        <w:t>и предприят</w:t>
      </w:r>
      <w:r w:rsidR="00824193" w:rsidRPr="00C66214">
        <w:t>ий</w:t>
      </w:r>
      <w:r w:rsidR="000D237C">
        <w:t xml:space="preserve"> сельского поселения Малый Атлым </w:t>
      </w:r>
      <w:r w:rsidR="00C133DA" w:rsidRPr="00C66214">
        <w:t>руководствоваться</w:t>
      </w:r>
      <w:r w:rsidRPr="00C66214">
        <w:t xml:space="preserve"> настоящим постановлением.</w:t>
      </w:r>
    </w:p>
    <w:p w:rsidR="000D237C" w:rsidRPr="000D237C" w:rsidRDefault="000D237C" w:rsidP="000D237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3. </w:t>
      </w:r>
      <w:r w:rsidRPr="000D237C">
        <w:rPr>
          <w:bCs/>
        </w:rPr>
        <w:t>Постановление вступает в силу после официального опубликования.</w:t>
      </w:r>
    </w:p>
    <w:p w:rsidR="000D237C" w:rsidRDefault="000D237C" w:rsidP="000D237C">
      <w:pPr>
        <w:autoSpaceDE w:val="0"/>
        <w:autoSpaceDN w:val="0"/>
        <w:adjustRightInd w:val="0"/>
        <w:jc w:val="both"/>
      </w:pPr>
      <w:r>
        <w:t xml:space="preserve">            4.</w:t>
      </w:r>
      <w:r w:rsidRPr="00707F39">
        <w:t xml:space="preserve"> </w:t>
      </w:r>
      <w:r>
        <w:t xml:space="preserve">Опубликовать </w:t>
      </w:r>
      <w:r w:rsidR="00175433">
        <w:t>постановление</w:t>
      </w:r>
      <w:r>
        <w:t xml:space="preserve">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0D237C" w:rsidRDefault="000D237C" w:rsidP="000D237C">
      <w:pPr>
        <w:autoSpaceDE w:val="0"/>
        <w:autoSpaceDN w:val="0"/>
        <w:adjustRightInd w:val="0"/>
        <w:ind w:left="360"/>
        <w:jc w:val="both"/>
      </w:pPr>
      <w:r>
        <w:t xml:space="preserve">    5.</w:t>
      </w:r>
      <w:r w:rsidRPr="00C71229">
        <w:t xml:space="preserve">Контроль за выполнением постановления возложить на </w:t>
      </w:r>
      <w:r>
        <w:t>заместителя главы администрации сельского поселения Малый Атлым Винарь А.Е.</w:t>
      </w:r>
    </w:p>
    <w:p w:rsidR="00D7541F" w:rsidRPr="00C66214" w:rsidRDefault="00D7541F" w:rsidP="000D237C">
      <w:pPr>
        <w:suppressAutoHyphens/>
        <w:ind w:firstLine="708"/>
        <w:jc w:val="both"/>
      </w:pPr>
    </w:p>
    <w:p w:rsidR="00D7541F" w:rsidRPr="00C66214" w:rsidRDefault="00D7541F" w:rsidP="00D7541F">
      <w:pPr>
        <w:autoSpaceDE w:val="0"/>
        <w:autoSpaceDN w:val="0"/>
        <w:adjustRightInd w:val="0"/>
      </w:pPr>
    </w:p>
    <w:p w:rsidR="00D7541F" w:rsidRPr="00C66214" w:rsidRDefault="004A5289" w:rsidP="00D7541F">
      <w:pPr>
        <w:shd w:val="clear" w:color="auto" w:fill="FFFFFF"/>
        <w:tabs>
          <w:tab w:val="left" w:pos="7958"/>
        </w:tabs>
        <w:ind w:left="11"/>
      </w:pPr>
      <w:r w:rsidRPr="00C66214">
        <w:t>Г</w:t>
      </w:r>
      <w:r w:rsidR="00D7541F" w:rsidRPr="00C66214">
        <w:rPr>
          <w:color w:val="000000"/>
          <w:spacing w:val="-2"/>
        </w:rPr>
        <w:t>лав</w:t>
      </w:r>
      <w:r w:rsidRPr="00C66214">
        <w:rPr>
          <w:color w:val="000000"/>
          <w:spacing w:val="-2"/>
        </w:rPr>
        <w:t xml:space="preserve">а </w:t>
      </w:r>
      <w:r w:rsidR="000D237C">
        <w:rPr>
          <w:color w:val="000000"/>
          <w:spacing w:val="-2"/>
        </w:rPr>
        <w:t>сельского поселения Малый Атлым                                                      С.В.Дейнеко</w:t>
      </w:r>
      <w:r w:rsidR="00D7541F" w:rsidRPr="00C66214">
        <w:rPr>
          <w:color w:val="000000"/>
        </w:rPr>
        <w:tab/>
      </w:r>
    </w:p>
    <w:p w:rsidR="00D7541F" w:rsidRPr="00C66214" w:rsidRDefault="00D7541F" w:rsidP="00D7541F">
      <w:pPr>
        <w:autoSpaceDE w:val="0"/>
        <w:autoSpaceDN w:val="0"/>
        <w:adjustRightInd w:val="0"/>
        <w:jc w:val="both"/>
      </w:pPr>
    </w:p>
    <w:p w:rsidR="00D7541F" w:rsidRPr="00C66214" w:rsidRDefault="00D7541F" w:rsidP="00D7541F">
      <w:pPr>
        <w:autoSpaceDE w:val="0"/>
        <w:autoSpaceDN w:val="0"/>
        <w:adjustRightInd w:val="0"/>
        <w:ind w:firstLine="540"/>
        <w:jc w:val="both"/>
      </w:pPr>
    </w:p>
    <w:p w:rsidR="00D7541F" w:rsidRPr="00C66214" w:rsidRDefault="00D7541F" w:rsidP="00D7541F">
      <w:pPr>
        <w:autoSpaceDE w:val="0"/>
        <w:autoSpaceDN w:val="0"/>
        <w:adjustRightInd w:val="0"/>
        <w:ind w:firstLine="540"/>
        <w:jc w:val="both"/>
      </w:pPr>
    </w:p>
    <w:p w:rsidR="000C4A78" w:rsidRPr="00C66214" w:rsidRDefault="000C4A78" w:rsidP="00D7541F">
      <w:pPr>
        <w:autoSpaceDE w:val="0"/>
        <w:autoSpaceDN w:val="0"/>
        <w:adjustRightInd w:val="0"/>
        <w:ind w:firstLine="540"/>
        <w:jc w:val="both"/>
      </w:pPr>
    </w:p>
    <w:p w:rsidR="000C4A78" w:rsidRPr="00C66214" w:rsidRDefault="000C4A78" w:rsidP="00D7541F">
      <w:pPr>
        <w:autoSpaceDE w:val="0"/>
        <w:autoSpaceDN w:val="0"/>
        <w:adjustRightInd w:val="0"/>
        <w:ind w:firstLine="540"/>
        <w:jc w:val="both"/>
      </w:pPr>
    </w:p>
    <w:p w:rsidR="00BE6944" w:rsidRPr="00C66214" w:rsidRDefault="00BE6944" w:rsidP="00D7541F">
      <w:pPr>
        <w:autoSpaceDE w:val="0"/>
        <w:autoSpaceDN w:val="0"/>
        <w:adjustRightInd w:val="0"/>
        <w:ind w:firstLine="540"/>
        <w:jc w:val="both"/>
      </w:pPr>
    </w:p>
    <w:p w:rsidR="000C4A78" w:rsidRPr="00C66214" w:rsidRDefault="000C4A78" w:rsidP="00D7541F">
      <w:pPr>
        <w:autoSpaceDE w:val="0"/>
        <w:autoSpaceDN w:val="0"/>
        <w:adjustRightInd w:val="0"/>
        <w:ind w:firstLine="540"/>
        <w:jc w:val="both"/>
      </w:pPr>
    </w:p>
    <w:p w:rsidR="00926348" w:rsidRPr="00C66214" w:rsidRDefault="00926348" w:rsidP="00D7541F">
      <w:pPr>
        <w:autoSpaceDE w:val="0"/>
        <w:autoSpaceDN w:val="0"/>
        <w:adjustRightInd w:val="0"/>
        <w:ind w:firstLine="540"/>
        <w:jc w:val="both"/>
      </w:pPr>
    </w:p>
    <w:p w:rsidR="00926348" w:rsidRPr="00C66214" w:rsidRDefault="00926348" w:rsidP="00D7541F">
      <w:pPr>
        <w:autoSpaceDE w:val="0"/>
        <w:autoSpaceDN w:val="0"/>
        <w:adjustRightInd w:val="0"/>
        <w:ind w:firstLine="540"/>
        <w:jc w:val="both"/>
      </w:pPr>
    </w:p>
    <w:p w:rsidR="00E672A8" w:rsidRPr="00C66214" w:rsidRDefault="00E672A8" w:rsidP="00D7541F">
      <w:pPr>
        <w:autoSpaceDE w:val="0"/>
        <w:autoSpaceDN w:val="0"/>
        <w:adjustRightInd w:val="0"/>
        <w:ind w:firstLine="540"/>
        <w:jc w:val="both"/>
      </w:pPr>
    </w:p>
    <w:p w:rsidR="00E672A8" w:rsidRPr="00C66214" w:rsidRDefault="00E672A8" w:rsidP="00D7541F">
      <w:pPr>
        <w:autoSpaceDE w:val="0"/>
        <w:autoSpaceDN w:val="0"/>
        <w:adjustRightInd w:val="0"/>
        <w:ind w:firstLine="540"/>
        <w:jc w:val="both"/>
      </w:pPr>
    </w:p>
    <w:p w:rsidR="00C133DA" w:rsidRPr="00C66214" w:rsidRDefault="00C133DA" w:rsidP="00D7541F">
      <w:pPr>
        <w:autoSpaceDE w:val="0"/>
        <w:autoSpaceDN w:val="0"/>
        <w:adjustRightInd w:val="0"/>
        <w:ind w:firstLine="540"/>
        <w:jc w:val="both"/>
      </w:pPr>
    </w:p>
    <w:p w:rsidR="00F9606D" w:rsidRPr="00C66214" w:rsidRDefault="00F9606D" w:rsidP="004A5289">
      <w:pPr>
        <w:tabs>
          <w:tab w:val="center" w:pos="4677"/>
          <w:tab w:val="right" w:pos="9355"/>
        </w:tabs>
      </w:pPr>
    </w:p>
    <w:p w:rsidR="00F9606D" w:rsidRPr="00C66214" w:rsidRDefault="00F9606D" w:rsidP="004A5289">
      <w:pPr>
        <w:tabs>
          <w:tab w:val="center" w:pos="4677"/>
          <w:tab w:val="right" w:pos="9355"/>
        </w:tabs>
      </w:pPr>
    </w:p>
    <w:p w:rsidR="000F1BC3" w:rsidRPr="00C66214" w:rsidRDefault="000F1BC3" w:rsidP="004A5289">
      <w:pPr>
        <w:tabs>
          <w:tab w:val="center" w:pos="4677"/>
          <w:tab w:val="right" w:pos="9355"/>
        </w:tabs>
      </w:pPr>
    </w:p>
    <w:p w:rsidR="000F1BC3" w:rsidRPr="00C66214" w:rsidRDefault="000F1BC3" w:rsidP="004A5289">
      <w:pPr>
        <w:tabs>
          <w:tab w:val="center" w:pos="4677"/>
          <w:tab w:val="right" w:pos="9355"/>
        </w:tabs>
      </w:pPr>
    </w:p>
    <w:p w:rsidR="000F1BC3" w:rsidRPr="00C66214" w:rsidRDefault="000F1BC3" w:rsidP="004A5289">
      <w:pPr>
        <w:tabs>
          <w:tab w:val="center" w:pos="4677"/>
          <w:tab w:val="right" w:pos="9355"/>
        </w:tabs>
      </w:pPr>
    </w:p>
    <w:p w:rsidR="000F1BC3" w:rsidRPr="00C66214" w:rsidRDefault="000F1BC3" w:rsidP="004A5289">
      <w:pPr>
        <w:tabs>
          <w:tab w:val="center" w:pos="4677"/>
          <w:tab w:val="right" w:pos="9355"/>
        </w:tabs>
      </w:pPr>
    </w:p>
    <w:p w:rsidR="00926348" w:rsidRPr="00C66214" w:rsidRDefault="00926348" w:rsidP="00D7541F">
      <w:pPr>
        <w:jc w:val="right"/>
      </w:pPr>
    </w:p>
    <w:p w:rsidR="00D7541F" w:rsidRPr="00C66214" w:rsidRDefault="00D7541F" w:rsidP="00D7541F">
      <w:pPr>
        <w:jc w:val="right"/>
      </w:pPr>
      <w:r w:rsidRPr="00C66214">
        <w:t xml:space="preserve">Приложение </w:t>
      </w:r>
      <w:r w:rsidR="004A5289" w:rsidRPr="00C66214">
        <w:t>№ 1</w:t>
      </w:r>
    </w:p>
    <w:p w:rsidR="00D7541F" w:rsidRDefault="00D7541F" w:rsidP="00D7541F">
      <w:pPr>
        <w:jc w:val="right"/>
      </w:pPr>
      <w:r w:rsidRPr="00C66214">
        <w:t xml:space="preserve">к </w:t>
      </w:r>
      <w:r w:rsidR="00DC1DCC" w:rsidRPr="00C66214">
        <w:t>постановлению</w:t>
      </w:r>
      <w:r w:rsidRPr="00C66214">
        <w:t xml:space="preserve"> администрации </w:t>
      </w:r>
    </w:p>
    <w:p w:rsidR="00394911" w:rsidRPr="00C66214" w:rsidRDefault="00394911" w:rsidP="00D7541F">
      <w:pPr>
        <w:jc w:val="right"/>
      </w:pPr>
      <w:r w:rsidRPr="000D237C">
        <w:rPr>
          <w:bCs/>
        </w:rPr>
        <w:t>сельского поселения Малый Атлым</w:t>
      </w:r>
    </w:p>
    <w:p w:rsidR="00D7541F" w:rsidRPr="00C66214" w:rsidRDefault="00D7541F" w:rsidP="00D7541F">
      <w:pPr>
        <w:jc w:val="right"/>
      </w:pPr>
      <w:r w:rsidRPr="00C66214">
        <w:t xml:space="preserve">от </w:t>
      </w:r>
      <w:r w:rsidR="004A5289" w:rsidRPr="00C66214">
        <w:t>«</w:t>
      </w:r>
      <w:r w:rsidR="00175433">
        <w:t>05</w:t>
      </w:r>
      <w:r w:rsidR="00454520" w:rsidRPr="00C66214">
        <w:t xml:space="preserve">» </w:t>
      </w:r>
      <w:r w:rsidR="00175433">
        <w:t>июня</w:t>
      </w:r>
      <w:r w:rsidR="004A5289" w:rsidRPr="00C66214">
        <w:t xml:space="preserve"> 2023</w:t>
      </w:r>
      <w:r w:rsidR="00454520" w:rsidRPr="00C66214">
        <w:t xml:space="preserve"> года </w:t>
      </w:r>
      <w:r w:rsidRPr="00C66214">
        <w:t xml:space="preserve">№ </w:t>
      </w:r>
      <w:r w:rsidR="00175433">
        <w:t>74</w:t>
      </w:r>
    </w:p>
    <w:p w:rsidR="00B97428" w:rsidRPr="00C66214" w:rsidRDefault="00B97428" w:rsidP="00D7541F">
      <w:pPr>
        <w:jc w:val="right"/>
      </w:pPr>
    </w:p>
    <w:p w:rsidR="00F55F9C" w:rsidRPr="00C66214" w:rsidRDefault="00F55F9C" w:rsidP="00F55F9C">
      <w:pPr>
        <w:autoSpaceDE w:val="0"/>
        <w:autoSpaceDN w:val="0"/>
        <w:adjustRightInd w:val="0"/>
        <w:jc w:val="center"/>
        <w:rPr>
          <w:b/>
          <w:bCs/>
        </w:rPr>
      </w:pPr>
      <w:r w:rsidRPr="00C66214">
        <w:rPr>
          <w:b/>
          <w:bCs/>
        </w:rPr>
        <w:t xml:space="preserve">Основные направления антикоррупционной деятельности в муниципальных учреждениях и предприятиях </w:t>
      </w:r>
      <w:r w:rsidR="000D237C">
        <w:rPr>
          <w:b/>
          <w:bCs/>
        </w:rPr>
        <w:t>сельского поселения Малый Атлым</w:t>
      </w:r>
    </w:p>
    <w:p w:rsidR="00F55F9C" w:rsidRPr="00C66214" w:rsidRDefault="00F55F9C" w:rsidP="00F55F9C">
      <w:pPr>
        <w:autoSpaceDE w:val="0"/>
        <w:autoSpaceDN w:val="0"/>
        <w:adjustRightInd w:val="0"/>
        <w:jc w:val="center"/>
        <w:rPr>
          <w:b/>
          <w:bCs/>
        </w:rPr>
      </w:pPr>
    </w:p>
    <w:p w:rsidR="00F55F9C" w:rsidRPr="00C66214" w:rsidRDefault="00CC234B" w:rsidP="00DE3098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C66214">
        <w:rPr>
          <w:b/>
          <w:bCs/>
          <w:color w:val="000000" w:themeColor="text1"/>
        </w:rPr>
        <w:t>1</w:t>
      </w:r>
      <w:r w:rsidR="00F55F9C" w:rsidRPr="00C66214">
        <w:rPr>
          <w:b/>
          <w:bCs/>
          <w:color w:val="000000" w:themeColor="text1"/>
        </w:rPr>
        <w:t xml:space="preserve">. Основные принципы противодействия коррупциив </w:t>
      </w:r>
      <w:r w:rsidR="00F55F9C" w:rsidRPr="00C66214">
        <w:rPr>
          <w:b/>
          <w:color w:val="000000" w:themeColor="text1"/>
        </w:rPr>
        <w:t>муниципальных учреждениях и предприятиях</w:t>
      </w:r>
      <w:r w:rsidR="000D237C">
        <w:rPr>
          <w:b/>
          <w:color w:val="000000" w:themeColor="text1"/>
        </w:rPr>
        <w:t xml:space="preserve"> </w:t>
      </w:r>
      <w:r w:rsidR="000D237C">
        <w:rPr>
          <w:b/>
          <w:bCs/>
        </w:rPr>
        <w:t>сельского поселения Малый Атлым</w:t>
      </w:r>
      <w:r w:rsidR="000D237C" w:rsidRPr="00C66214">
        <w:rPr>
          <w:bCs/>
        </w:rPr>
        <w:t xml:space="preserve"> </w:t>
      </w:r>
      <w:r w:rsidR="00F55F9C" w:rsidRPr="00C66214">
        <w:rPr>
          <w:bCs/>
        </w:rPr>
        <w:t>(далее - организации)</w:t>
      </w:r>
    </w:p>
    <w:p w:rsidR="00DE3098" w:rsidRPr="00C66214" w:rsidRDefault="00DE3098" w:rsidP="00DE3098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DE3098" w:rsidRPr="00C66214" w:rsidRDefault="00DE3098" w:rsidP="00CC234B">
      <w:pPr>
        <w:autoSpaceDE w:val="0"/>
        <w:autoSpaceDN w:val="0"/>
        <w:adjustRightInd w:val="0"/>
        <w:ind w:firstLine="708"/>
        <w:jc w:val="both"/>
      </w:pPr>
      <w:r w:rsidRPr="00C66214">
        <w:t>1.1. Противодействие коррупции в организациях основывается на следующих принципах: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с</w:t>
      </w:r>
      <w:r w:rsidR="00F55F9C" w:rsidRPr="00C66214">
        <w:t>оответствия политики организации действующему законод</w:t>
      </w:r>
      <w:r w:rsidRPr="00C66214">
        <w:t>ательству и общепринятым нормам;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личного примера руководства;</w:t>
      </w:r>
    </w:p>
    <w:p w:rsidR="00F55F9C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вовлеченности работников;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с</w:t>
      </w:r>
      <w:r w:rsidR="00F55F9C" w:rsidRPr="00C66214">
        <w:t>оразмерности антикоррупц</w:t>
      </w:r>
      <w:r w:rsidRPr="00C66214">
        <w:t>ионных процедур риску коррупции;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э</w:t>
      </w:r>
      <w:r w:rsidR="00F55F9C" w:rsidRPr="00C66214">
        <w:t>ффективн</w:t>
      </w:r>
      <w:r w:rsidRPr="00C66214">
        <w:t>ости антикоррупционных процедур;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о</w:t>
      </w:r>
      <w:r w:rsidR="00F55F9C" w:rsidRPr="00C66214">
        <w:t>тветственности и неотвратимос</w:t>
      </w:r>
      <w:r w:rsidRPr="00C66214">
        <w:t>ти наказания;</w:t>
      </w:r>
    </w:p>
    <w:p w:rsidR="00F55F9C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п</w:t>
      </w:r>
      <w:r w:rsidR="00F55F9C" w:rsidRPr="00C66214">
        <w:t>остоянного контроля и регулярного мониторинга.</w:t>
      </w:r>
    </w:p>
    <w:p w:rsidR="00DE3098" w:rsidRPr="00C66214" w:rsidRDefault="00DE3098" w:rsidP="00CC234B">
      <w:pPr>
        <w:autoSpaceDE w:val="0"/>
        <w:autoSpaceDN w:val="0"/>
        <w:adjustRightInd w:val="0"/>
        <w:ind w:firstLine="708"/>
      </w:pPr>
    </w:p>
    <w:p w:rsidR="00F55F9C" w:rsidRPr="00C66214" w:rsidRDefault="00CC234B" w:rsidP="00DE309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C66214">
        <w:rPr>
          <w:b/>
        </w:rPr>
        <w:t>2</w:t>
      </w:r>
      <w:r w:rsidR="00F55F9C" w:rsidRPr="00C66214">
        <w:rPr>
          <w:b/>
          <w:bCs/>
        </w:rPr>
        <w:t>. Организация антикоррупционной деятельности</w:t>
      </w:r>
    </w:p>
    <w:p w:rsidR="00F55F9C" w:rsidRPr="00C66214" w:rsidRDefault="00F55F9C" w:rsidP="00F55F9C">
      <w:pPr>
        <w:autoSpaceDE w:val="0"/>
        <w:autoSpaceDN w:val="0"/>
        <w:adjustRightInd w:val="0"/>
        <w:jc w:val="center"/>
      </w:pP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2.1. </w:t>
      </w:r>
      <w:r w:rsidR="00F55F9C" w:rsidRPr="00C66214"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2.2. </w:t>
      </w:r>
      <w:r w:rsidR="00F55F9C" w:rsidRPr="00C66214"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нормативных документах, устанавливающих антикоррупционные процедуры;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трудовых договорах и должностных инструкциях ответственных работников;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положении о подразделении, ответственном за противодействие коррупции.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2.3. </w:t>
      </w:r>
      <w:r w:rsidR="00F55F9C" w:rsidRPr="00C66214"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2.4. </w:t>
      </w:r>
      <w:r w:rsidR="00F55F9C" w:rsidRPr="00C66214"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проведения оценки коррупционных рисков;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C66214">
        <w:lastRenderedPageBreak/>
        <w:t>случаях совершения коррупционных правонарушений работниками, контрагентами организации или иными лицами;</w:t>
      </w:r>
    </w:p>
    <w:p w:rsidR="00F9606D" w:rsidRPr="00C66214" w:rsidRDefault="00F9606D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заполнения и рассмотрения декларации конфликта интересов;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E3098" w:rsidRPr="00C66214" w:rsidRDefault="00DE3098" w:rsidP="00DE3098">
      <w:pPr>
        <w:autoSpaceDE w:val="0"/>
        <w:autoSpaceDN w:val="0"/>
        <w:adjustRightInd w:val="0"/>
        <w:ind w:firstLine="540"/>
        <w:jc w:val="both"/>
      </w:pPr>
      <w:r w:rsidRPr="00C66214">
        <w:t xml:space="preserve">2.5. </w:t>
      </w:r>
      <w:r w:rsidR="00F55F9C" w:rsidRPr="00C66214"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:rsidR="009F6934" w:rsidRPr="00C66214" w:rsidRDefault="009F6934" w:rsidP="009F6934">
      <w:pPr>
        <w:autoSpaceDE w:val="0"/>
        <w:autoSpaceDN w:val="0"/>
        <w:adjustRightInd w:val="0"/>
        <w:jc w:val="center"/>
        <w:rPr>
          <w:b/>
        </w:rPr>
      </w:pPr>
    </w:p>
    <w:p w:rsidR="00F55F9C" w:rsidRPr="00C66214" w:rsidRDefault="009F6934" w:rsidP="009F693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66214">
        <w:rPr>
          <w:b/>
        </w:rPr>
        <w:t>3</w:t>
      </w:r>
      <w:r w:rsidR="00F55F9C" w:rsidRPr="00C66214">
        <w:rPr>
          <w:b/>
          <w:bCs/>
        </w:rPr>
        <w:t>. Направления антикоррупционной деятельности</w:t>
      </w:r>
    </w:p>
    <w:p w:rsidR="009F6934" w:rsidRPr="00C66214" w:rsidRDefault="009F6934" w:rsidP="009F6934">
      <w:pPr>
        <w:autoSpaceDE w:val="0"/>
        <w:autoSpaceDN w:val="0"/>
        <w:adjustRightInd w:val="0"/>
        <w:rPr>
          <w:b/>
        </w:rPr>
      </w:pPr>
    </w:p>
    <w:p w:rsidR="00F55F9C" w:rsidRPr="00C66214" w:rsidRDefault="009F6934" w:rsidP="009F693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66214">
        <w:t xml:space="preserve">3.1. </w:t>
      </w:r>
      <w:r w:rsidR="00F55F9C" w:rsidRPr="00C66214">
        <w:rPr>
          <w:bCs/>
        </w:rPr>
        <w:t>Установление обязанностей работников организациипо предупреждению и противодействию коррупции</w:t>
      </w:r>
      <w:r w:rsidR="00F9606D" w:rsidRPr="00C66214">
        <w:rPr>
          <w:bCs/>
        </w:rPr>
        <w:t>.</w:t>
      </w:r>
    </w:p>
    <w:p w:rsidR="00F55F9C" w:rsidRPr="00C66214" w:rsidRDefault="009F6934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3.1.1. </w:t>
      </w:r>
      <w:r w:rsidR="00F55F9C" w:rsidRPr="00C66214">
        <w:t>В целях предупреждения и противодействия коррупции все работники организации обязаны: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незамедлительно информировать представителя нанимателя (работодателя) о случаях склонения к совершению коррупционных правонарушений;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незамедлительно информировать представителя нанимателя (работодателя)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12670" w:rsidRPr="00C66214" w:rsidRDefault="00F55F9C" w:rsidP="00812670">
      <w:pPr>
        <w:autoSpaceDE w:val="0"/>
        <w:autoSpaceDN w:val="0"/>
        <w:adjustRightInd w:val="0"/>
        <w:ind w:firstLine="540"/>
        <w:jc w:val="both"/>
      </w:pPr>
      <w:r w:rsidRPr="00C66214">
        <w:t>сообщить представителю нанимателя (работодателю) о возможности возникновения либо возникшем конфликте интересов.</w:t>
      </w:r>
    </w:p>
    <w:p w:rsidR="009F6934" w:rsidRPr="00C66214" w:rsidRDefault="009F6934" w:rsidP="00812670">
      <w:pPr>
        <w:autoSpaceDE w:val="0"/>
        <w:autoSpaceDN w:val="0"/>
        <w:adjustRightInd w:val="0"/>
        <w:ind w:firstLine="540"/>
        <w:jc w:val="both"/>
      </w:pPr>
      <w:r w:rsidRPr="00C66214">
        <w:t>3.1.2. Обязанности по предупреждению и противодействию коррупции включаются в трудовой договор работника.</w:t>
      </w:r>
    </w:p>
    <w:p w:rsidR="00F55F9C" w:rsidRPr="00C66214" w:rsidRDefault="00F55F9C" w:rsidP="00812670">
      <w:pPr>
        <w:autoSpaceDE w:val="0"/>
        <w:autoSpaceDN w:val="0"/>
        <w:adjustRightInd w:val="0"/>
        <w:ind w:firstLine="539"/>
        <w:rPr>
          <w:bCs/>
        </w:rPr>
      </w:pPr>
      <w:r w:rsidRPr="00C66214">
        <w:rPr>
          <w:bCs/>
        </w:rPr>
        <w:t>3.</w:t>
      </w:r>
      <w:r w:rsidR="00812670" w:rsidRPr="00C66214">
        <w:rPr>
          <w:bCs/>
        </w:rPr>
        <w:t>2.</w:t>
      </w:r>
      <w:r w:rsidRPr="00C66214">
        <w:rPr>
          <w:bCs/>
        </w:rPr>
        <w:t xml:space="preserve"> Выявление и урегулирование конфликта интересов</w:t>
      </w:r>
      <w:r w:rsidR="00F9606D" w:rsidRPr="00C66214">
        <w:rPr>
          <w:bCs/>
        </w:rPr>
        <w:t>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3.2.1. </w:t>
      </w:r>
      <w:r w:rsidR="00F55F9C" w:rsidRPr="00C66214">
        <w:t>В основу работы по управлению конфликтом интересов в организации положены следующие принципы: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обязательность раскрытия сведений о реальном или потенциальном конфликте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конфиденциальность процесса раскрытия сведений о конфликте интересов и процесса его урегулирования;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соблюдение баланса интересов организации и работника при урегулировании конфликта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3.2.2. </w:t>
      </w:r>
      <w:r w:rsidR="00F55F9C" w:rsidRPr="00C66214">
        <w:t xml:space="preserve">Понятие «конфликт интересов» применительно к организациям закреплено в </w:t>
      </w:r>
      <w:hyperlink r:id="rId10" w:history="1">
        <w:r w:rsidR="00F55F9C" w:rsidRPr="00C66214">
          <w:rPr>
            <w:color w:val="000000" w:themeColor="text1"/>
          </w:rPr>
          <w:t>статье 10</w:t>
        </w:r>
      </w:hyperlink>
      <w:r w:rsidR="00F55F9C" w:rsidRPr="00C66214">
        <w:t>Федерального закона от 25.12.2008 №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3.2.3. </w:t>
      </w:r>
      <w:r w:rsidR="00F55F9C" w:rsidRPr="00C66214"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3.2.4. </w:t>
      </w:r>
      <w:r w:rsidR="00F55F9C" w:rsidRPr="00C66214">
        <w:t xml:space="preserve"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</w:t>
      </w:r>
      <w:r w:rsidR="00F55F9C" w:rsidRPr="00C66214">
        <w:lastRenderedPageBreak/>
        <w:t>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F55F9C" w:rsidRPr="00C66214" w:rsidRDefault="00812670" w:rsidP="00812670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цели и задачи положения о конфликте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используемые в положении понятия и определения;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круг лиц, на которых оно распространяет свое действие;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основные принципы управления конфликтом интересов в организации;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обязанности работников в связи с раскрытием и урегулированием конфликта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определение лиц, ответственных за прием сведений о конфликте интересов, и рассмотрение этих сведений;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ответственность работников за несоблюдение положения о конфликте интересов.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3.2.5. </w:t>
      </w:r>
      <w:r w:rsidR="00F55F9C" w:rsidRPr="00C66214">
        <w:t>При принятии решений по деловым вопросам и выполнении своих трудовых обязанностей работники организации обязаны: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избегать ситуаций и обстоятельств, которые могут привести к конфликту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раскрывать возникший (реальный) или потенциальный конфликт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содействовать урегулированию конфликта интересов.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3.2.6. </w:t>
      </w:r>
      <w:r w:rsidR="00F55F9C" w:rsidRPr="00C66214"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порядок уведомления представителя нанимателя (работодателя) о возникновении конфликта интересов или о возможности его возникновения, должностное лицо, ответственное за прием сведений о конфликте интересов, сотрудник кадровой службы, лицо, ответственное за противодействие коррупции.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3.2.7. </w:t>
      </w:r>
      <w:r w:rsidR="00F55F9C" w:rsidRPr="00C66214">
        <w:t>Раскрытие осуществляется в письменной форме.</w:t>
      </w:r>
    </w:p>
    <w:p w:rsidR="00F55F9C" w:rsidRPr="00C66214" w:rsidRDefault="00F55F9C" w:rsidP="00F55F9C">
      <w:pPr>
        <w:autoSpaceDE w:val="0"/>
        <w:autoSpaceDN w:val="0"/>
        <w:adjustRightInd w:val="0"/>
        <w:ind w:firstLine="539"/>
        <w:jc w:val="both"/>
      </w:pPr>
      <w:r w:rsidRPr="00C66214">
        <w:t>Информация о возможности возникновения конфликта интересов (декларация конфликта интересов) представляется: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при приеме на работу;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при назначении на новую должность;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по мере возникновения ситуации конфликта интересов.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3.2.8. </w:t>
      </w:r>
      <w:r w:rsidR="00F55F9C" w:rsidRPr="00C66214"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ограничения доступа работника к конкретной информации, которая может затрагивать личные интересы работника;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пересмотра и изменения функциональных обязанностей работника;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отказа работника от своего личного интереса, порождающего конфликт с интересами организации;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увольнения работника в соответствии со статьей 80 Трудового кодекса Российской Федерации;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lastRenderedPageBreak/>
        <w:t xml:space="preserve">- </w:t>
      </w:r>
      <w:r w:rsidR="00F55F9C" w:rsidRPr="00C66214"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увольнение работника в соответствии с пунктом 7.1 части первой статьи 81 Трудового кодекса Российской Федерации</w:t>
      </w:r>
      <w:r w:rsidRPr="00C66214">
        <w:t>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C66214">
        <w:rPr>
          <w:bCs/>
        </w:rPr>
        <w:t>3.3.</w:t>
      </w:r>
      <w:r w:rsidR="00F55F9C" w:rsidRPr="00C66214">
        <w:rPr>
          <w:bCs/>
        </w:rPr>
        <w:t xml:space="preserve"> Разработка и внедрение в практику стандартов и процедур,направленных на обеспечение добросовестной работыорганизации</w:t>
      </w:r>
      <w:r w:rsidR="00F9606D" w:rsidRPr="00C66214">
        <w:rPr>
          <w:bCs/>
        </w:rPr>
        <w:t>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3.3.1. </w:t>
      </w:r>
      <w:r w:rsidR="00F55F9C" w:rsidRPr="00C66214"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3.3.2. </w:t>
      </w:r>
      <w:r w:rsidR="00F55F9C" w:rsidRPr="00C66214"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rPr>
          <w:bCs/>
        </w:rPr>
      </w:pPr>
      <w:r w:rsidRPr="00C66214">
        <w:t>3.4.</w:t>
      </w:r>
      <w:r w:rsidR="00F55F9C" w:rsidRPr="00C66214">
        <w:rPr>
          <w:bCs/>
        </w:rPr>
        <w:t xml:space="preserve"> Консультирование и обучение работников организации</w:t>
      </w:r>
      <w:r w:rsidR="00F9606D" w:rsidRPr="00C66214">
        <w:rPr>
          <w:bCs/>
        </w:rPr>
        <w:t>.</w:t>
      </w:r>
    </w:p>
    <w:p w:rsidR="00F55F9C" w:rsidRPr="00C66214" w:rsidRDefault="000D6994" w:rsidP="000D6994">
      <w:pPr>
        <w:autoSpaceDE w:val="0"/>
        <w:autoSpaceDN w:val="0"/>
        <w:adjustRightInd w:val="0"/>
        <w:ind w:firstLine="539"/>
        <w:jc w:val="both"/>
      </w:pPr>
      <w:r w:rsidRPr="00C66214">
        <w:t xml:space="preserve">3.4.1. </w:t>
      </w:r>
      <w:r w:rsidR="00F55F9C" w:rsidRPr="00C66214"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3.4.2. </w:t>
      </w:r>
      <w:r w:rsidR="00F55F9C" w:rsidRPr="00C66214"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F55F9C" w:rsidRPr="00C66214" w:rsidRDefault="00F55F9C" w:rsidP="00F55F9C">
      <w:pPr>
        <w:autoSpaceDE w:val="0"/>
        <w:autoSpaceDN w:val="0"/>
        <w:adjustRightInd w:val="0"/>
        <w:ind w:firstLine="539"/>
        <w:jc w:val="both"/>
      </w:pPr>
      <w:r w:rsidRPr="00C66214">
        <w:t>Виды обучения в зависимости от времени его проведения: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обучение по вопросам профилактики и противодействия коррупции непосредственно после приема на работу;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F55F9C" w:rsidRPr="00C66214" w:rsidRDefault="000D6994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3.4.3. </w:t>
      </w:r>
      <w:r w:rsidR="00F55F9C" w:rsidRPr="00C66214"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F55F9C" w:rsidRPr="00C66214" w:rsidRDefault="000D6994" w:rsidP="000D6994">
      <w:pPr>
        <w:autoSpaceDE w:val="0"/>
        <w:autoSpaceDN w:val="0"/>
        <w:adjustRightInd w:val="0"/>
        <w:ind w:firstLine="539"/>
        <w:rPr>
          <w:bCs/>
        </w:rPr>
      </w:pPr>
      <w:r w:rsidRPr="00C66214">
        <w:rPr>
          <w:bCs/>
        </w:rPr>
        <w:t xml:space="preserve">3.5. </w:t>
      </w:r>
      <w:r w:rsidR="00F55F9C" w:rsidRPr="00C66214">
        <w:rPr>
          <w:bCs/>
        </w:rPr>
        <w:t>Внутренний контроль и аудит</w:t>
      </w:r>
      <w:r w:rsidR="00F9606D" w:rsidRPr="00C66214">
        <w:rPr>
          <w:bCs/>
        </w:rPr>
        <w:t>.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3.5.1. </w:t>
      </w:r>
      <w:r w:rsidR="00F55F9C" w:rsidRPr="00C66214"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контроль документирования операций хозяйственной деятельности организации;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проверку экономической обоснованности осуществляемых операций в сферах коррупционного риска.</w:t>
      </w:r>
    </w:p>
    <w:p w:rsidR="00F55F9C" w:rsidRPr="00C66214" w:rsidRDefault="006D29E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3.5.2. </w:t>
      </w:r>
      <w:r w:rsidR="00F55F9C" w:rsidRPr="00C66214"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 xml:space="preserve">3.5.3. </w:t>
      </w:r>
      <w:r w:rsidR="00F55F9C" w:rsidRPr="00C66214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</w:p>
    <w:p w:rsidR="006D29E9" w:rsidRPr="00C66214" w:rsidRDefault="000D6994" w:rsidP="006D29E9">
      <w:pPr>
        <w:autoSpaceDE w:val="0"/>
        <w:autoSpaceDN w:val="0"/>
        <w:adjustRightInd w:val="0"/>
        <w:ind w:firstLine="539"/>
        <w:jc w:val="both"/>
      </w:pPr>
      <w:r w:rsidRPr="00C66214">
        <w:lastRenderedPageBreak/>
        <w:t xml:space="preserve">3.6. Сотрудничество с правоохранительными органами в </w:t>
      </w:r>
      <w:r w:rsidR="00F9606D" w:rsidRPr="00C66214">
        <w:t>сфере противодействия 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</w:t>
      </w:r>
      <w:r w:rsidR="000D6994" w:rsidRPr="00C66214">
        <w:t xml:space="preserve">.6.1.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 xml:space="preserve">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Pr="00C66214">
        <w:t>организации</w:t>
      </w:r>
      <w:r w:rsidR="000D6994" w:rsidRPr="00C66214">
        <w:t xml:space="preserve"> (работникам </w:t>
      </w:r>
      <w:r w:rsidRPr="00C66214">
        <w:t>организации</w:t>
      </w:r>
      <w:r w:rsidR="000D6994" w:rsidRPr="00C66214"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Pr="00C66214">
        <w:t>организации</w:t>
      </w:r>
      <w:r w:rsidR="000D6994" w:rsidRPr="00C66214">
        <w:t>, закрепляется за должностным лицом, ответственным за противодействие 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</w:t>
      </w:r>
      <w:r w:rsidR="000D6994" w:rsidRPr="00C66214">
        <w:t xml:space="preserve">.6.2.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>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 xml:space="preserve">3.7. Анализ эффективности мер по противодействию </w:t>
      </w:r>
      <w:r w:rsidR="00F9606D" w:rsidRPr="00C66214">
        <w:t>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3.7.1. 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коррупции, и осуществляет подготовку предложений руководителю организации по повышению эффективности антикоррупционной работы.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4A5289" w:rsidRPr="00C66214" w:rsidRDefault="004A5289" w:rsidP="004A5289">
      <w:pPr>
        <w:autoSpaceDE w:val="0"/>
        <w:autoSpaceDN w:val="0"/>
        <w:adjustRightInd w:val="0"/>
      </w:pPr>
    </w:p>
    <w:p w:rsidR="00B8637D" w:rsidRPr="00C66214" w:rsidRDefault="00B8637D" w:rsidP="00B8637D">
      <w:pPr>
        <w:jc w:val="right"/>
      </w:pPr>
      <w:r w:rsidRPr="00C66214">
        <w:t>Приложение № 2</w:t>
      </w:r>
    </w:p>
    <w:p w:rsidR="00B8637D" w:rsidRDefault="00B8637D" w:rsidP="00B8637D">
      <w:pPr>
        <w:jc w:val="right"/>
      </w:pPr>
      <w:r w:rsidRPr="00C66214">
        <w:t xml:space="preserve">к постановлению администрации </w:t>
      </w:r>
    </w:p>
    <w:p w:rsidR="00394911" w:rsidRPr="00C66214" w:rsidRDefault="00394911" w:rsidP="00B8637D">
      <w:pPr>
        <w:jc w:val="right"/>
      </w:pPr>
      <w:r w:rsidRPr="000D237C">
        <w:rPr>
          <w:bCs/>
        </w:rPr>
        <w:t>сельского поселения Малый Атлым</w:t>
      </w:r>
    </w:p>
    <w:p w:rsidR="00B8637D" w:rsidRPr="00C66214" w:rsidRDefault="00B8637D" w:rsidP="00B8637D">
      <w:pPr>
        <w:jc w:val="right"/>
      </w:pPr>
      <w:r w:rsidRPr="00C66214">
        <w:t>от «</w:t>
      </w:r>
      <w:r w:rsidR="00175433">
        <w:t>05</w:t>
      </w:r>
      <w:r w:rsidRPr="00C66214">
        <w:t xml:space="preserve">» </w:t>
      </w:r>
      <w:r w:rsidR="00175433">
        <w:t>июня</w:t>
      </w:r>
      <w:r w:rsidRPr="00C66214">
        <w:t xml:space="preserve"> 2023 года № </w:t>
      </w:r>
      <w:r w:rsidR="00175433">
        <w:t>74</w:t>
      </w:r>
    </w:p>
    <w:p w:rsidR="004A5289" w:rsidRPr="00C66214" w:rsidRDefault="004A5289" w:rsidP="004A5289">
      <w:pPr>
        <w:autoSpaceDE w:val="0"/>
        <w:autoSpaceDN w:val="0"/>
        <w:adjustRightInd w:val="0"/>
        <w:jc w:val="right"/>
      </w:pPr>
    </w:p>
    <w:p w:rsidR="00B176D3" w:rsidRPr="00C66214" w:rsidRDefault="00AD0A68" w:rsidP="00B176D3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>Порядок</w:t>
      </w:r>
      <w:r w:rsidRPr="00C66214">
        <w:rPr>
          <w:b/>
          <w:color w:val="000000" w:themeColor="text1"/>
        </w:rPr>
        <w:br/>
      </w:r>
      <w:r w:rsidR="00D22DEE" w:rsidRPr="00C66214">
        <w:rPr>
          <w:b/>
          <w:color w:val="000000" w:themeColor="text1"/>
        </w:rPr>
        <w:t xml:space="preserve">рассмотрения </w:t>
      </w:r>
      <w:r w:rsidR="0085776F" w:rsidRPr="00C66214">
        <w:rPr>
          <w:b/>
          <w:color w:val="000000" w:themeColor="text1"/>
        </w:rPr>
        <w:t>уведомлений</w:t>
      </w:r>
      <w:r w:rsidR="00D22DEE" w:rsidRPr="00C66214">
        <w:rPr>
          <w:b/>
          <w:color w:val="000000" w:themeColor="text1"/>
        </w:rPr>
        <w:t xml:space="preserve"> руководителей</w:t>
      </w:r>
      <w:r w:rsidRPr="00C66214">
        <w:rPr>
          <w:b/>
          <w:color w:val="000000" w:themeColor="text1"/>
        </w:rPr>
        <w:t xml:space="preserve"> муниципальных учреждений</w:t>
      </w:r>
      <w:r w:rsidR="00D22DEE" w:rsidRPr="00C66214">
        <w:rPr>
          <w:b/>
          <w:color w:val="000000" w:themeColor="text1"/>
        </w:rPr>
        <w:t xml:space="preserve"> и предприятий </w:t>
      </w:r>
      <w:r w:rsidR="000D237C">
        <w:rPr>
          <w:b/>
          <w:bCs/>
        </w:rPr>
        <w:t>сельского поселения Малый Атлым</w:t>
      </w:r>
      <w:r w:rsidRPr="00C66214">
        <w:rPr>
          <w:b/>
          <w:color w:val="000000" w:themeColor="text1"/>
        </w:rPr>
        <w:t xml:space="preserve"> о возникновении личной заинтересованности при исполнении </w:t>
      </w:r>
      <w:r w:rsidR="00D22DEE" w:rsidRPr="00C66214">
        <w:rPr>
          <w:b/>
          <w:color w:val="000000" w:themeColor="text1"/>
        </w:rPr>
        <w:t>трудовых</w:t>
      </w:r>
      <w:r w:rsidRPr="00C66214">
        <w:rPr>
          <w:b/>
          <w:color w:val="000000" w:themeColor="text1"/>
        </w:rPr>
        <w:t xml:space="preserve"> обязанностей, которая приводит или может привести к конфликту интересов</w:t>
      </w:r>
    </w:p>
    <w:p w:rsidR="00B176D3" w:rsidRPr="00C66214" w:rsidRDefault="00B176D3" w:rsidP="00B176D3">
      <w:pPr>
        <w:shd w:val="clear" w:color="auto" w:fill="FFFFFF"/>
        <w:jc w:val="center"/>
        <w:rPr>
          <w:color w:val="000000" w:themeColor="text1"/>
        </w:rPr>
      </w:pPr>
      <w:r w:rsidRPr="00C66214">
        <w:rPr>
          <w:color w:val="000000" w:themeColor="text1"/>
        </w:rPr>
        <w:t>(далее – Порядок)</w:t>
      </w:r>
    </w:p>
    <w:p w:rsidR="00B176D3" w:rsidRPr="00C66214" w:rsidRDefault="00B176D3" w:rsidP="00AD0A68">
      <w:pPr>
        <w:shd w:val="clear" w:color="auto" w:fill="FFFFFF"/>
        <w:ind w:firstLine="708"/>
        <w:jc w:val="both"/>
        <w:rPr>
          <w:color w:val="000000" w:themeColor="text1"/>
        </w:rPr>
      </w:pPr>
    </w:p>
    <w:p w:rsidR="00AD0A68" w:rsidRPr="00C66214" w:rsidRDefault="00AD0A68" w:rsidP="004C384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1. Настоящий Порядок регламентирует процедуру</w:t>
      </w:r>
      <w:r w:rsidR="00926348" w:rsidRPr="00C66214">
        <w:rPr>
          <w:color w:val="000000" w:themeColor="text1"/>
        </w:rPr>
        <w:t xml:space="preserve"> рассмотренияуведомлений </w:t>
      </w:r>
      <w:r w:rsidR="00B176D3" w:rsidRPr="00C66214">
        <w:rPr>
          <w:color w:val="000000" w:themeColor="text1"/>
        </w:rPr>
        <w:t>руководител</w:t>
      </w:r>
      <w:r w:rsidR="00926348" w:rsidRPr="00C66214">
        <w:rPr>
          <w:color w:val="000000" w:themeColor="text1"/>
        </w:rPr>
        <w:t xml:space="preserve">ей </w:t>
      </w:r>
      <w:r w:rsidRPr="00C66214">
        <w:rPr>
          <w:color w:val="000000" w:themeColor="text1"/>
        </w:rPr>
        <w:t xml:space="preserve">муниципальных учреждений </w:t>
      </w:r>
      <w:r w:rsidR="00B176D3" w:rsidRPr="00C66214">
        <w:rPr>
          <w:color w:val="000000" w:themeColor="text1"/>
        </w:rPr>
        <w:t>и п</w:t>
      </w:r>
      <w:r w:rsidR="00C133DA" w:rsidRPr="00C66214">
        <w:rPr>
          <w:color w:val="000000" w:themeColor="text1"/>
        </w:rPr>
        <w:t xml:space="preserve">редприятий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="004C3843" w:rsidRPr="00C66214">
        <w:rPr>
          <w:color w:val="000000" w:themeColor="text1"/>
        </w:rPr>
        <w:t>(далее – руководители организаций)</w:t>
      </w:r>
      <w:r w:rsidR="00B176D3" w:rsidRPr="00C66214">
        <w:rPr>
          <w:color w:val="000000" w:themeColor="text1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1" w:anchor="/document/10105879/entry/27" w:history="1">
        <w:r w:rsidRPr="00C66214">
          <w:rPr>
            <w:color w:val="000000" w:themeColor="text1"/>
          </w:rPr>
          <w:t>статьей 27</w:t>
        </w:r>
      </w:hyperlink>
      <w:r w:rsidRPr="00C66214">
        <w:rPr>
          <w:color w:val="000000" w:themeColor="text1"/>
        </w:rPr>
        <w:t xml:space="preserve"> Федерального закона от 12.01.1996 </w:t>
      </w:r>
      <w:r w:rsidR="00A70DB3" w:rsidRPr="00C66214">
        <w:rPr>
          <w:color w:val="000000" w:themeColor="text1"/>
        </w:rPr>
        <w:t>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4C3843" w:rsidRPr="00C66214">
        <w:rPr>
          <w:color w:val="000000" w:themeColor="text1"/>
        </w:rPr>
        <w:t xml:space="preserve"> статьями 22, 23 Федерального закона от </w:t>
      </w:r>
      <w:r w:rsidR="004C3843" w:rsidRPr="00C66214">
        <w:t>14.11.2002 № 161-ФЗ «О государственных и муниципальных унитарных предприятиях»</w:t>
      </w:r>
      <w:r w:rsidRPr="00C66214">
        <w:rPr>
          <w:color w:val="000000" w:themeColor="text1"/>
        </w:rPr>
        <w:t>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>2. Руководители организаций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hyperlink r:id="rId12" w:history="1">
        <w:r w:rsidRPr="00C66214">
          <w:t>уведомление</w:t>
        </w:r>
      </w:hyperlink>
      <w:r w:rsidR="00394911">
        <w:t xml:space="preserve"> </w:t>
      </w:r>
      <w:r w:rsidRPr="00C66214">
        <w:rPr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66214">
        <w:t xml:space="preserve"> (далее – уведомление) по форме согласно приложению № 1 к Порядку.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</w:t>
      </w:r>
    </w:p>
    <w:p w:rsidR="004C3843" w:rsidRPr="00C66214" w:rsidRDefault="004C3843" w:rsidP="004C3843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4. Поступившее уведомление, регистрируется в день поступления уполномоченным специалистом отдела муниципальной службы и кадровой политики администрации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(далее – отдел) в журнале регистрации уведомлений (далее - журнал), который ведется по форме согласно </w:t>
      </w:r>
      <w:hyperlink r:id="rId13" w:anchor="/document/55742430/entry/0" w:history="1">
        <w:r w:rsidRPr="00C66214">
          <w:rPr>
            <w:color w:val="000000" w:themeColor="text1"/>
          </w:rPr>
          <w:t>приложению № 2</w:t>
        </w:r>
      </w:hyperlink>
      <w:r w:rsidRPr="00C66214">
        <w:rPr>
          <w:color w:val="000000" w:themeColor="text1"/>
        </w:rPr>
        <w:t> к Порядку. Зарегистрированное уведомление в этот же день передается специалистом отдела главе</w:t>
      </w:r>
      <w:r w:rsidR="00394911">
        <w:rPr>
          <w:color w:val="000000" w:themeColor="text1"/>
        </w:rPr>
        <w:t xml:space="preserve"> </w:t>
      </w:r>
      <w:r w:rsidR="00394911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>.</w:t>
      </w:r>
    </w:p>
    <w:p w:rsidR="004C3843" w:rsidRPr="00C66214" w:rsidRDefault="004C3843" w:rsidP="004C3843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5. Отдел в соответствии с резолюцией главы </w:t>
      </w:r>
      <w:r w:rsidR="00394911" w:rsidRPr="000D237C">
        <w:rPr>
          <w:bCs/>
        </w:rPr>
        <w:t>сельского поселения Малый Атлым</w:t>
      </w:r>
      <w:r w:rsidR="004A5C63" w:rsidRPr="00C66214">
        <w:rPr>
          <w:color w:val="000000" w:themeColor="text1"/>
        </w:rPr>
        <w:t xml:space="preserve"> в течение 5</w:t>
      </w:r>
      <w:r w:rsidRPr="00C66214">
        <w:rPr>
          <w:color w:val="000000" w:themeColor="text1"/>
        </w:rPr>
        <w:t xml:space="preserve"> дней со дня регистрации уведомления запрашивает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дополнительные документы (сведения), необходимые для объективного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> уведомления, подготавливает заключение по итогам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 xml:space="preserve"> уведомления, документов (сведений) и передает </w:t>
      </w:r>
      <w:r w:rsidR="004A5C63" w:rsidRPr="00C66214">
        <w:rPr>
          <w:color w:val="000000" w:themeColor="text1"/>
        </w:rPr>
        <w:t xml:space="preserve">в течение 5 рабочих дней егов </w:t>
      </w:r>
      <w:r w:rsidRPr="00C66214">
        <w:rPr>
          <w:color w:val="000000" w:themeColor="text1"/>
        </w:rPr>
        <w:t>комисси</w:t>
      </w:r>
      <w:r w:rsidR="004A5C63" w:rsidRPr="00C66214">
        <w:rPr>
          <w:color w:val="000000" w:themeColor="text1"/>
        </w:rPr>
        <w:t>ю</w:t>
      </w:r>
      <w:r w:rsidRPr="00C66214">
        <w:rPr>
          <w:color w:val="000000" w:themeColor="text1"/>
        </w:rPr>
        <w:t xml:space="preserve"> по </w:t>
      </w:r>
      <w:r w:rsidR="004A5C63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94911" w:rsidRPr="000D237C">
        <w:rPr>
          <w:bCs/>
        </w:rPr>
        <w:t>сельского поселения Малый Атлым</w:t>
      </w:r>
      <w:r w:rsidR="004A5C63" w:rsidRPr="00C66214">
        <w:t xml:space="preserve"> (далее – Комиссия)</w:t>
      </w:r>
      <w:r w:rsidRPr="00C66214">
        <w:rPr>
          <w:color w:val="000000" w:themeColor="text1"/>
        </w:rPr>
        <w:t>, вместе с документами (сведениями), относящимися к факту возникн</w:t>
      </w:r>
      <w:r w:rsidR="004A5C63" w:rsidRPr="00C66214">
        <w:rPr>
          <w:color w:val="000000" w:themeColor="text1"/>
        </w:rPr>
        <w:t>овения у руководителя 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</w:t>
      </w:r>
      <w:r w:rsidR="004A5C63" w:rsidRPr="00C66214">
        <w:rPr>
          <w:color w:val="000000" w:themeColor="text1"/>
        </w:rPr>
        <w:t xml:space="preserve"> для рассмотрения</w:t>
      </w:r>
      <w:r w:rsidRPr="00C66214">
        <w:rPr>
          <w:color w:val="000000" w:themeColor="text1"/>
        </w:rPr>
        <w:t>.</w:t>
      </w:r>
    </w:p>
    <w:p w:rsidR="0002674E" w:rsidRPr="00C66214" w:rsidRDefault="0002674E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 xml:space="preserve">6. Комиссия, получив уведомление, заключение, документы (сведения), относящиеся к факту возникновения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обязанностей, в течение 20 дней проводит заседание </w:t>
      </w:r>
      <w:r w:rsidR="00F9606D" w:rsidRPr="00C66214">
        <w:rPr>
          <w:color w:val="000000" w:themeColor="text1"/>
        </w:rPr>
        <w:t>К</w:t>
      </w:r>
      <w:r w:rsidRPr="00C66214">
        <w:rPr>
          <w:color w:val="000000" w:themeColor="text1"/>
        </w:rPr>
        <w:t xml:space="preserve">омиссии в соответствии с Положением о комиссии </w:t>
      </w:r>
      <w:r w:rsidR="00F9606D" w:rsidRPr="00C66214">
        <w:rPr>
          <w:color w:val="000000" w:themeColor="text1"/>
        </w:rPr>
        <w:t xml:space="preserve">по </w:t>
      </w:r>
      <w:r w:rsidR="00F9606D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D237C" w:rsidRPr="000D237C">
        <w:rPr>
          <w:bCs/>
        </w:rPr>
        <w:t>сельского поселения Малый Атлым</w:t>
      </w:r>
      <w:r w:rsidR="000D237C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согл</w:t>
      </w:r>
      <w:r w:rsidR="00F9606D" w:rsidRPr="00C66214">
        <w:rPr>
          <w:color w:val="000000" w:themeColor="text1"/>
        </w:rPr>
        <w:t>асно приложению № 3 к Порядку</w:t>
      </w:r>
      <w:r w:rsidRPr="00C66214">
        <w:rPr>
          <w:color w:val="000000" w:themeColor="text1"/>
        </w:rPr>
        <w:t>.</w:t>
      </w:r>
    </w:p>
    <w:p w:rsidR="0002674E" w:rsidRPr="00C66214" w:rsidRDefault="0002674E" w:rsidP="004A5C63">
      <w:pPr>
        <w:autoSpaceDE w:val="0"/>
        <w:autoSpaceDN w:val="0"/>
        <w:adjustRightInd w:val="0"/>
        <w:ind w:firstLine="708"/>
        <w:jc w:val="both"/>
      </w:pPr>
    </w:p>
    <w:p w:rsidR="0002674E" w:rsidRPr="00C66214" w:rsidRDefault="00A70DB3" w:rsidP="00AD0A68">
      <w:pPr>
        <w:shd w:val="clear" w:color="auto" w:fill="FFFFFF"/>
        <w:jc w:val="right"/>
        <w:rPr>
          <w:bCs/>
          <w:color w:val="000000" w:themeColor="text1"/>
        </w:rPr>
      </w:pPr>
      <w:r w:rsidRPr="00C66214">
        <w:rPr>
          <w:bCs/>
          <w:color w:val="000000" w:themeColor="text1"/>
        </w:rPr>
        <w:t xml:space="preserve">Приложение № </w:t>
      </w:r>
      <w:r w:rsidR="00AD0A68" w:rsidRPr="00C66214">
        <w:rPr>
          <w:bCs/>
          <w:color w:val="000000" w:themeColor="text1"/>
        </w:rPr>
        <w:t>1</w:t>
      </w:r>
    </w:p>
    <w:p w:rsidR="00F9606D" w:rsidRPr="00C66214" w:rsidRDefault="0002674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394911" w:rsidP="00F9606D">
      <w:pPr>
        <w:shd w:val="clear" w:color="auto" w:fill="FFFFFF"/>
        <w:jc w:val="right"/>
        <w:rPr>
          <w:color w:val="000000" w:themeColor="text1"/>
        </w:rPr>
      </w:pPr>
      <w:r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 </w:t>
      </w:r>
      <w:r w:rsidR="00F9606D" w:rsidRPr="00C66214">
        <w:rPr>
          <w:color w:val="000000" w:themeColor="text1"/>
        </w:rPr>
        <w:t xml:space="preserve">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02674E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02674E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</w:p>
    <w:p w:rsidR="00AD0A68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Г</w:t>
      </w:r>
      <w:r w:rsidR="00AD0A68" w:rsidRPr="00C66214">
        <w:rPr>
          <w:color w:val="000000" w:themeColor="text1"/>
        </w:rPr>
        <w:t>лаве</w:t>
      </w:r>
      <w:r w:rsidR="00394911" w:rsidRPr="00394911">
        <w:rPr>
          <w:bCs/>
        </w:rPr>
        <w:t xml:space="preserve"> </w:t>
      </w:r>
      <w:r w:rsidR="00394911" w:rsidRPr="000D237C">
        <w:rPr>
          <w:bCs/>
        </w:rPr>
        <w:t>сельского поселения Малый Атлым</w:t>
      </w:r>
      <w:r w:rsidR="00AD0A68" w:rsidRPr="00C66214">
        <w:rPr>
          <w:color w:val="000000" w:themeColor="text1"/>
        </w:rPr>
        <w:t xml:space="preserve"> </w:t>
      </w:r>
      <w:r w:rsidR="00AD0A68" w:rsidRPr="00C66214">
        <w:rPr>
          <w:color w:val="000000" w:themeColor="text1"/>
        </w:rPr>
        <w:br/>
      </w:r>
      <w:r w:rsidR="00A70DB3" w:rsidRPr="00C66214">
        <w:rPr>
          <w:color w:val="000000" w:themeColor="text1"/>
        </w:rPr>
        <w:t>____________________</w:t>
      </w:r>
    </w:p>
    <w:p w:rsidR="00A70DB3" w:rsidRPr="00C66214" w:rsidRDefault="00AD0A68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от </w:t>
      </w:r>
      <w:r w:rsidR="00A70DB3" w:rsidRPr="00C66214">
        <w:rPr>
          <w:color w:val="000000" w:themeColor="text1"/>
        </w:rPr>
        <w:t>___________________</w:t>
      </w:r>
    </w:p>
    <w:p w:rsidR="0002674E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___________________</w:t>
      </w:r>
    </w:p>
    <w:p w:rsidR="00AD0A68" w:rsidRPr="00C66214" w:rsidRDefault="00A70DB3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(</w:t>
      </w:r>
      <w:r w:rsidR="00AD0A68" w:rsidRPr="00C66214">
        <w:rPr>
          <w:bCs/>
          <w:color w:val="000000" w:themeColor="text1"/>
        </w:rPr>
        <w:t>Ф. И. О., замещаемая должность</w:t>
      </w:r>
      <w:r w:rsidRPr="00C66214">
        <w:rPr>
          <w:color w:val="000000" w:themeColor="text1"/>
        </w:rPr>
        <w:t>)</w:t>
      </w:r>
    </w:p>
    <w:p w:rsidR="00A70DB3" w:rsidRPr="00C66214" w:rsidRDefault="00A70DB3" w:rsidP="00AD0A68">
      <w:pPr>
        <w:shd w:val="clear" w:color="auto" w:fill="FFFFFF"/>
        <w:jc w:val="right"/>
        <w:rPr>
          <w:color w:val="000000" w:themeColor="text1"/>
        </w:rPr>
      </w:pPr>
    </w:p>
    <w:p w:rsidR="00A70DB3" w:rsidRPr="00C66214" w:rsidRDefault="00A70DB3" w:rsidP="00A70DB3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2674E" w:rsidRPr="00C66214" w:rsidRDefault="00AD0A68" w:rsidP="0002674E">
      <w:pPr>
        <w:shd w:val="clear" w:color="auto" w:fill="FFFFFF"/>
        <w:ind w:firstLine="708"/>
        <w:jc w:val="center"/>
        <w:rPr>
          <w:color w:val="000000" w:themeColor="text1"/>
        </w:rPr>
      </w:pPr>
      <w:r w:rsidRPr="00C66214">
        <w:rPr>
          <w:b/>
          <w:color w:val="000000" w:themeColor="text1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2674E" w:rsidRPr="00C66214" w:rsidRDefault="0002674E" w:rsidP="0002674E">
      <w:pPr>
        <w:shd w:val="clear" w:color="auto" w:fill="FFFFFF"/>
        <w:ind w:firstLine="708"/>
        <w:rPr>
          <w:color w:val="000000" w:themeColor="text1"/>
        </w:rPr>
      </w:pPr>
    </w:p>
    <w:p w:rsidR="00AD0A68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C66214">
        <w:rPr>
          <w:bCs/>
          <w:color w:val="000000" w:themeColor="text1"/>
        </w:rPr>
        <w:t>приводит или может привести к конфликту интересов</w:t>
      </w:r>
      <w:r w:rsidR="0002674E" w:rsidRPr="00C66214">
        <w:rPr>
          <w:bCs/>
          <w:color w:val="000000" w:themeColor="text1"/>
        </w:rPr>
        <w:t xml:space="preserve"> (нужное подчеркнуть)</w:t>
      </w:r>
      <w:r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Обстоятельства, являющиеся основанием возникновения личной заинтересованности: </w:t>
      </w:r>
      <w:r w:rsidR="00A70DB3" w:rsidRPr="00C66214">
        <w:rPr>
          <w:color w:val="000000" w:themeColor="text1"/>
        </w:rPr>
        <w:t>_________________________________________________________________________</w:t>
      </w:r>
      <w:r w:rsidR="00520789" w:rsidRPr="00C66214">
        <w:rPr>
          <w:color w:val="000000" w:themeColor="text1"/>
        </w:rPr>
        <w:t>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A70DB3" w:rsidRPr="00C66214">
        <w:rPr>
          <w:color w:val="000000" w:themeColor="text1"/>
        </w:rPr>
        <w:t>______________________________________________________________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C66214">
        <w:rPr>
          <w:color w:val="000000" w:themeColor="text1"/>
        </w:rPr>
        <w:t xml:space="preserve">Предлагаемые меры по предотвращению или урегулированию конфликта интересов: </w:t>
      </w:r>
      <w:r w:rsidR="00520789" w:rsidRPr="00C66214">
        <w:rPr>
          <w:color w:val="000000" w:themeColor="text1"/>
        </w:rPr>
        <w:t>_</w:t>
      </w:r>
      <w:r w:rsidR="00520789" w:rsidRPr="00C66214">
        <w:rPr>
          <w:bCs/>
          <w:color w:val="000000" w:themeColor="text1"/>
        </w:rPr>
        <w:t>_______________________________________________________________________________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bCs/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520789" w:rsidRPr="00C66214" w:rsidRDefault="00520789" w:rsidP="0002674E">
      <w:pPr>
        <w:shd w:val="clear" w:color="auto" w:fill="FFFFFF"/>
        <w:jc w:val="both"/>
        <w:rPr>
          <w:color w:val="000000" w:themeColor="text1"/>
        </w:rPr>
      </w:pPr>
    </w:p>
    <w:p w:rsidR="0002674E" w:rsidRPr="00C66214" w:rsidRDefault="0002674E" w:rsidP="0002674E">
      <w:pPr>
        <w:autoSpaceDE w:val="0"/>
        <w:autoSpaceDN w:val="0"/>
        <w:adjustRightInd w:val="0"/>
        <w:jc w:val="both"/>
        <w:rPr>
          <w:color w:val="C00000"/>
        </w:rPr>
      </w:pPr>
    </w:p>
    <w:p w:rsidR="0002674E" w:rsidRPr="00C66214" w:rsidRDefault="0002674E" w:rsidP="006B678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Намереваюсь (не намереваюсь) лично присутствовать на заседании </w:t>
      </w:r>
      <w:r w:rsidR="006B678C" w:rsidRPr="00C66214">
        <w:rPr>
          <w:color w:val="000000" w:themeColor="text1"/>
        </w:rPr>
        <w:t xml:space="preserve">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(нужное подчеркнуть).</w:t>
      </w:r>
    </w:p>
    <w:p w:rsidR="0002674E" w:rsidRPr="00C66214" w:rsidRDefault="0002674E" w:rsidP="0002674E">
      <w:pPr>
        <w:autoSpaceDE w:val="0"/>
        <w:autoSpaceDN w:val="0"/>
        <w:adjustRightInd w:val="0"/>
        <w:jc w:val="both"/>
      </w:pPr>
    </w:p>
    <w:p w:rsidR="0002674E" w:rsidRPr="00C66214" w:rsidRDefault="006B678C" w:rsidP="0002674E">
      <w:pPr>
        <w:autoSpaceDE w:val="0"/>
        <w:autoSpaceDN w:val="0"/>
        <w:adjustRightInd w:val="0"/>
        <w:jc w:val="both"/>
      </w:pPr>
      <w:r w:rsidRPr="00C66214">
        <w:t>«</w:t>
      </w:r>
      <w:r w:rsidR="0002674E" w:rsidRPr="00C66214">
        <w:t>___</w:t>
      </w:r>
      <w:r w:rsidRPr="00C66214">
        <w:t>»</w:t>
      </w:r>
      <w:r w:rsidR="0002674E" w:rsidRPr="00C66214">
        <w:t xml:space="preserve"> ___________ 20___ г.            </w:t>
      </w:r>
      <w:r w:rsidRPr="00C66214">
        <w:tab/>
      </w:r>
      <w:r w:rsidR="0002674E" w:rsidRPr="00C66214">
        <w:t xml:space="preserve">  ___________________________________</w:t>
      </w:r>
    </w:p>
    <w:p w:rsidR="0002674E" w:rsidRPr="00C66214" w:rsidRDefault="006B678C" w:rsidP="0002674E">
      <w:pPr>
        <w:autoSpaceDE w:val="0"/>
        <w:autoSpaceDN w:val="0"/>
        <w:adjustRightInd w:val="0"/>
        <w:jc w:val="both"/>
      </w:pPr>
      <w:r w:rsidRPr="00C66214">
        <w:tab/>
      </w:r>
      <w:r w:rsidRPr="00C66214">
        <w:tab/>
      </w:r>
      <w:r w:rsidRPr="00C66214">
        <w:tab/>
      </w:r>
      <w:r w:rsidR="0002674E" w:rsidRPr="00C66214">
        <w:t xml:space="preserve">  (подпись, расшифровка подписи лица,</w:t>
      </w:r>
    </w:p>
    <w:p w:rsidR="0002674E" w:rsidRPr="00C66214" w:rsidRDefault="006B678C" w:rsidP="0002674E">
      <w:pPr>
        <w:autoSpaceDE w:val="0"/>
        <w:autoSpaceDN w:val="0"/>
        <w:adjustRightInd w:val="0"/>
        <w:jc w:val="both"/>
      </w:pPr>
      <w:r w:rsidRPr="00C66214">
        <w:tab/>
      </w:r>
      <w:r w:rsidRPr="00C66214">
        <w:tab/>
      </w:r>
      <w:r w:rsidRPr="00C66214">
        <w:tab/>
      </w:r>
      <w:r w:rsidRPr="00C66214">
        <w:tab/>
      </w:r>
      <w:r w:rsidR="0002674E" w:rsidRPr="00C66214">
        <w:t>направившего уведомление)</w:t>
      </w:r>
    </w:p>
    <w:p w:rsidR="0002674E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</w:p>
    <w:p w:rsidR="00520789" w:rsidRPr="00C66214" w:rsidRDefault="00520789" w:rsidP="0002674E">
      <w:pPr>
        <w:shd w:val="clear" w:color="auto" w:fill="FFFFFF"/>
        <w:jc w:val="both"/>
        <w:rPr>
          <w:color w:val="000000" w:themeColor="text1"/>
        </w:rPr>
      </w:pPr>
    </w:p>
    <w:p w:rsidR="006B678C" w:rsidRPr="00C66214" w:rsidRDefault="006B678C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6B678C" w:rsidRPr="00C66214" w:rsidRDefault="006B678C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6B678C" w:rsidRPr="00C66214" w:rsidRDefault="006B678C" w:rsidP="000F1BC3">
      <w:pPr>
        <w:shd w:val="clear" w:color="auto" w:fill="FFFFFF"/>
        <w:rPr>
          <w:bCs/>
          <w:color w:val="000000" w:themeColor="text1"/>
        </w:rPr>
      </w:pPr>
    </w:p>
    <w:p w:rsidR="00F9606D" w:rsidRPr="00C66214" w:rsidRDefault="00F9606D" w:rsidP="006B678C">
      <w:pPr>
        <w:shd w:val="clear" w:color="auto" w:fill="FFFFFF"/>
        <w:jc w:val="right"/>
        <w:rPr>
          <w:bCs/>
          <w:color w:val="000000" w:themeColor="text1"/>
        </w:rPr>
      </w:pPr>
    </w:p>
    <w:p w:rsidR="00F9606D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t>П</w:t>
      </w:r>
      <w:r w:rsidR="00AD0A68" w:rsidRPr="00C66214">
        <w:rPr>
          <w:bCs/>
          <w:color w:val="000000" w:themeColor="text1"/>
        </w:rPr>
        <w:t>р</w:t>
      </w:r>
      <w:r w:rsidRPr="00C66214">
        <w:rPr>
          <w:bCs/>
          <w:color w:val="000000" w:themeColor="text1"/>
        </w:rPr>
        <w:t>иложение №</w:t>
      </w:r>
      <w:r w:rsidR="00AD0A68" w:rsidRPr="00C66214">
        <w:rPr>
          <w:bCs/>
          <w:color w:val="000000" w:themeColor="text1"/>
        </w:rPr>
        <w:t> 2</w:t>
      </w:r>
      <w:r w:rsidR="00AD0A68" w:rsidRPr="00C66214">
        <w:rPr>
          <w:bCs/>
          <w:color w:val="000000" w:themeColor="text1"/>
        </w:rPr>
        <w:br/>
      </w:r>
      <w:r w:rsidR="00F9606D"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394911" w:rsidP="00F9606D">
      <w:pPr>
        <w:shd w:val="clear" w:color="auto" w:fill="FFFFFF"/>
        <w:jc w:val="right"/>
        <w:rPr>
          <w:color w:val="000000" w:themeColor="text1"/>
        </w:rPr>
      </w:pPr>
      <w:r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 </w:t>
      </w:r>
      <w:r w:rsidR="00F9606D" w:rsidRPr="00C66214">
        <w:rPr>
          <w:color w:val="000000" w:themeColor="text1"/>
        </w:rPr>
        <w:t xml:space="preserve">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996D9E" w:rsidRPr="00C66214" w:rsidRDefault="00996D9E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color w:val="000000" w:themeColor="text1"/>
        </w:rPr>
      </w:pPr>
    </w:p>
    <w:p w:rsidR="00AD0A68" w:rsidRPr="00C66214" w:rsidRDefault="00AD0A68" w:rsidP="00AD0A68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6D9E" w:rsidRPr="00C66214" w:rsidRDefault="00996D9E" w:rsidP="00AD0A68">
      <w:pPr>
        <w:shd w:val="clear" w:color="auto" w:fill="FFFFFF"/>
        <w:jc w:val="both"/>
        <w:rPr>
          <w:color w:val="000000" w:themeColor="text1"/>
        </w:rPr>
      </w:pP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Начат </w:t>
      </w:r>
      <w:r w:rsidR="00996D9E" w:rsidRPr="00C66214">
        <w:rPr>
          <w:color w:val="000000" w:themeColor="text1"/>
        </w:rPr>
        <w:t>___________________</w:t>
      </w: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Окончен </w:t>
      </w:r>
      <w:r w:rsidR="00996D9E" w:rsidRPr="00C66214">
        <w:rPr>
          <w:color w:val="000000" w:themeColor="text1"/>
        </w:rPr>
        <w:t>_________________</w:t>
      </w: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 </w:t>
      </w:r>
      <w:r w:rsidR="00996D9E" w:rsidRPr="00C66214">
        <w:rPr>
          <w:color w:val="000000" w:themeColor="text1"/>
        </w:rPr>
        <w:t>________________</w:t>
      </w:r>
      <w:r w:rsidRPr="00C66214">
        <w:rPr>
          <w:color w:val="000000" w:themeColor="text1"/>
        </w:rPr>
        <w:t>листах</w:t>
      </w:r>
    </w:p>
    <w:p w:rsidR="00996D9E" w:rsidRPr="00C66214" w:rsidRDefault="00996D9E" w:rsidP="00AD0A68">
      <w:pPr>
        <w:shd w:val="clear" w:color="auto" w:fill="FFFFFF"/>
        <w:jc w:val="both"/>
        <w:rPr>
          <w:color w:val="000000" w:themeColor="text1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358"/>
        <w:gridCol w:w="1678"/>
        <w:gridCol w:w="2473"/>
        <w:gridCol w:w="1549"/>
        <w:gridCol w:w="2214"/>
      </w:tblGrid>
      <w:tr w:rsidR="00AD0A68" w:rsidRPr="00C66214" w:rsidTr="00996D9E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996D9E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№</w:t>
            </w:r>
            <w:r w:rsidR="00AD0A68" w:rsidRPr="00C66214">
              <w:rPr>
                <w:color w:val="000000" w:themeColor="text1"/>
              </w:rPr>
              <w:br/>
              <w:t>п/п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Дата регистрации уведомления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Краткое содержание уведомления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Сведения о лице, направившем уведомление: должность, Ф. И. О., номер контактного телефона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Ф. И. О. лица, принявшего уведомление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6B678C" w:rsidP="006B678C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Примечание</w:t>
            </w:r>
          </w:p>
        </w:tc>
      </w:tr>
      <w:tr w:rsidR="00AD0A68" w:rsidRPr="00C66214" w:rsidTr="00996D9E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1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2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3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6</w:t>
            </w:r>
          </w:p>
        </w:tc>
      </w:tr>
    </w:tbl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 </w:t>
      </w: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F9606D" w:rsidRPr="00C66214" w:rsidRDefault="00F9606D" w:rsidP="0071435A">
      <w:pPr>
        <w:shd w:val="clear" w:color="auto" w:fill="FFFFFF"/>
        <w:jc w:val="right"/>
        <w:rPr>
          <w:bCs/>
          <w:color w:val="000000" w:themeColor="text1"/>
        </w:rPr>
      </w:pPr>
    </w:p>
    <w:p w:rsidR="00F9606D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lastRenderedPageBreak/>
        <w:t>Приложение №</w:t>
      </w:r>
      <w:r w:rsidR="00AD0A68" w:rsidRPr="00C66214">
        <w:rPr>
          <w:bCs/>
          <w:color w:val="000000" w:themeColor="text1"/>
        </w:rPr>
        <w:t> 3</w:t>
      </w:r>
      <w:r w:rsidR="00AD0A68" w:rsidRPr="00C66214">
        <w:rPr>
          <w:bCs/>
          <w:color w:val="000000" w:themeColor="text1"/>
        </w:rPr>
        <w:br/>
      </w:r>
      <w:r w:rsidR="00F9606D"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394911" w:rsidP="00F9606D">
      <w:pPr>
        <w:shd w:val="clear" w:color="auto" w:fill="FFFFFF"/>
        <w:jc w:val="right"/>
        <w:rPr>
          <w:color w:val="000000" w:themeColor="text1"/>
        </w:rPr>
      </w:pPr>
      <w:r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 </w:t>
      </w:r>
      <w:r w:rsidR="00F9606D" w:rsidRPr="00C66214">
        <w:rPr>
          <w:color w:val="000000" w:themeColor="text1"/>
        </w:rPr>
        <w:t xml:space="preserve">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996D9E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</w:p>
    <w:p w:rsidR="0071435A" w:rsidRPr="00C66214" w:rsidRDefault="00AD0A68" w:rsidP="00AD0A68">
      <w:pPr>
        <w:shd w:val="clear" w:color="auto" w:fill="FFFFFF"/>
        <w:jc w:val="center"/>
        <w:rPr>
          <w:color w:val="000000" w:themeColor="text1"/>
        </w:rPr>
      </w:pPr>
      <w:r w:rsidRPr="00C66214">
        <w:rPr>
          <w:b/>
          <w:color w:val="000000" w:themeColor="text1"/>
        </w:rPr>
        <w:t xml:space="preserve">Положение о комиссии </w:t>
      </w:r>
      <w:r w:rsidR="0071435A" w:rsidRPr="00C66214">
        <w:rPr>
          <w:b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D237C">
        <w:rPr>
          <w:b/>
          <w:bCs/>
        </w:rPr>
        <w:t>сельского поселения Малый Атлым</w:t>
      </w:r>
      <w:r w:rsidR="000D237C" w:rsidRPr="00C66214">
        <w:rPr>
          <w:color w:val="000000" w:themeColor="text1"/>
        </w:rPr>
        <w:t xml:space="preserve"> </w:t>
      </w:r>
      <w:r w:rsidR="0071435A" w:rsidRPr="00C66214">
        <w:rPr>
          <w:color w:val="000000" w:themeColor="text1"/>
        </w:rPr>
        <w:t xml:space="preserve">(далее – Положение) </w:t>
      </w:r>
    </w:p>
    <w:p w:rsidR="0071435A" w:rsidRPr="00C66214" w:rsidRDefault="0071435A" w:rsidP="00AD0A68">
      <w:pPr>
        <w:shd w:val="clear" w:color="auto" w:fill="FFFFFF"/>
        <w:jc w:val="center"/>
        <w:rPr>
          <w:b/>
          <w:color w:val="000000" w:themeColor="text1"/>
        </w:rPr>
      </w:pPr>
    </w:p>
    <w:p w:rsidR="00AD0A68" w:rsidRPr="00C66214" w:rsidRDefault="00AD0A68" w:rsidP="00390229">
      <w:pPr>
        <w:shd w:val="clear" w:color="auto" w:fill="FFFFFF"/>
        <w:ind w:firstLine="708"/>
        <w:jc w:val="both"/>
      </w:pPr>
      <w:r w:rsidRPr="00C66214">
        <w:t>1. Настоящее Положение определяет порядок формирования и деятельност</w:t>
      </w:r>
      <w:r w:rsidR="0071435A" w:rsidRPr="00C66214">
        <w:t>ь</w:t>
      </w:r>
      <w:r w:rsidRPr="00C66214">
        <w:t xml:space="preserve"> комиссии </w:t>
      </w:r>
      <w:r w:rsidR="0071435A" w:rsidRPr="00C66214"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D237C" w:rsidRPr="000D237C">
        <w:rPr>
          <w:bCs/>
        </w:rPr>
        <w:t>сельского</w:t>
      </w:r>
      <w:r w:rsidR="000D237C">
        <w:rPr>
          <w:b/>
          <w:bCs/>
        </w:rPr>
        <w:t xml:space="preserve"> </w:t>
      </w:r>
      <w:r w:rsidR="000D237C" w:rsidRPr="000D237C">
        <w:rPr>
          <w:bCs/>
        </w:rPr>
        <w:t>поселения Малый Атлым</w:t>
      </w:r>
      <w:r w:rsidR="0071435A" w:rsidRPr="00C66214">
        <w:t xml:space="preserve"> (далее – Комиссия)</w:t>
      </w:r>
      <w:r w:rsidRPr="00C66214">
        <w:t>, в соответствии с </w:t>
      </w:r>
      <w:hyperlink r:id="rId14" w:anchor="/document/12164203/entry/11" w:history="1">
        <w:r w:rsidRPr="00C66214">
          <w:t>Федеральным законом</w:t>
        </w:r>
      </w:hyperlink>
      <w:r w:rsidR="000F1BC3" w:rsidRPr="00C66214">
        <w:t> от 25.12.2008 № 273-ФЗ</w:t>
      </w:r>
      <w:r w:rsidR="00390229" w:rsidRPr="00C66214">
        <w:t>«О противодействии коррупции»</w:t>
      </w:r>
      <w:r w:rsidRPr="00C66214">
        <w:t xml:space="preserve"> в целях предотвращения и урегулирования конфликта интересов, возникающих при исполнении руководителями</w:t>
      </w:r>
      <w:r w:rsidR="0071435A" w:rsidRPr="00C66214">
        <w:t xml:space="preserve"> муниципальных</w:t>
      </w:r>
      <w:r w:rsidRPr="00C66214">
        <w:t xml:space="preserve"> учреждений</w:t>
      </w:r>
      <w:r w:rsidR="0071435A" w:rsidRPr="00C66214">
        <w:t xml:space="preserve"> и предприятий</w:t>
      </w:r>
      <w:r w:rsidR="00394911">
        <w:t xml:space="preserve">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t xml:space="preserve"> </w:t>
      </w:r>
      <w:r w:rsidRPr="00C66214">
        <w:t xml:space="preserve">(далее - </w:t>
      </w:r>
      <w:r w:rsidR="0071435A" w:rsidRPr="00C66214">
        <w:t>организации</w:t>
      </w:r>
      <w:r w:rsidRPr="00C66214">
        <w:t>), своих должностных обязанностей.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2. Комиссия в своей деятельности руководствуется </w:t>
      </w:r>
      <w:hyperlink r:id="rId15" w:anchor="/document/10103000/entry/0" w:history="1">
        <w:r w:rsidRPr="00C66214">
          <w:rPr>
            <w:color w:val="000000" w:themeColor="text1"/>
          </w:rPr>
          <w:t>Конституцией</w:t>
        </w:r>
      </w:hyperlink>
      <w:r w:rsidRPr="00C66214">
        <w:rPr>
          <w:color w:val="000000" w:themeColor="text1"/>
        </w:rPr>
        <w:t xml:space="preserve"> Российской Федерации, федеральными законами, правовыми актами Президента Российской Федерации и Правительства Российской Федерации, законами </w:t>
      </w:r>
      <w:r w:rsidR="00390229" w:rsidRPr="00C66214">
        <w:rPr>
          <w:color w:val="000000" w:themeColor="text1"/>
        </w:rPr>
        <w:t>Ханты-Мансийского автономного округа - Югры</w:t>
      </w:r>
      <w:r w:rsidRPr="00C66214">
        <w:rPr>
          <w:color w:val="000000" w:themeColor="text1"/>
        </w:rPr>
        <w:t xml:space="preserve">, </w:t>
      </w:r>
      <w:r w:rsidR="0071435A" w:rsidRPr="00C66214">
        <w:rPr>
          <w:color w:val="000000" w:themeColor="text1"/>
        </w:rPr>
        <w:t xml:space="preserve">муниципальными </w:t>
      </w:r>
      <w:r w:rsidRPr="00C66214">
        <w:rPr>
          <w:color w:val="000000" w:themeColor="text1"/>
        </w:rPr>
        <w:t>правовыми актами</w:t>
      </w:r>
      <w:r w:rsidR="000D237C">
        <w:rPr>
          <w:color w:val="000000" w:themeColor="text1"/>
        </w:rPr>
        <w:t xml:space="preserve"> </w:t>
      </w:r>
      <w:r w:rsidR="000D237C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>, а также настоящим Положением.</w:t>
      </w:r>
    </w:p>
    <w:p w:rsidR="0071435A" w:rsidRPr="00C66214" w:rsidRDefault="00AD0A68" w:rsidP="0071079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3. 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71079E" w:rsidRPr="00C66214">
        <w:rPr>
          <w:color w:val="000000" w:themeColor="text1"/>
        </w:rPr>
        <w:t>организаций</w:t>
      </w:r>
      <w:r w:rsidR="0071435A"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6" w:anchor="/document/10105879/entry/27" w:history="1">
        <w:r w:rsidR="0071435A" w:rsidRPr="00C66214">
          <w:rPr>
            <w:color w:val="000000" w:themeColor="text1"/>
          </w:rPr>
          <w:t>статьей 27</w:t>
        </w:r>
      </w:hyperlink>
      <w:r w:rsidR="0071435A" w:rsidRPr="00C66214">
        <w:rPr>
          <w:color w:val="000000" w:themeColor="text1"/>
        </w:rPr>
        <w:t> Федерального закона от 12.01.1996 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71435A" w:rsidRPr="00C66214">
        <w:rPr>
          <w:color w:val="000000" w:themeColor="text1"/>
        </w:rPr>
        <w:t xml:space="preserve"> статьями 22, 23 Федерального закона от </w:t>
      </w:r>
      <w:r w:rsidR="0071435A" w:rsidRPr="00C66214">
        <w:t>14.11.2002 № 161-ФЗ                                      «О государственных и муниципальных унитарных предприятиях»</w:t>
      </w:r>
      <w:r w:rsidR="0071435A" w:rsidRPr="00C66214">
        <w:rPr>
          <w:color w:val="000000" w:themeColor="text1"/>
        </w:rPr>
        <w:t>.</w:t>
      </w:r>
    </w:p>
    <w:p w:rsidR="00390229" w:rsidRPr="00C66214" w:rsidRDefault="00390229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4. В состав Комиссии входят п</w:t>
      </w:r>
      <w:r w:rsidR="00AD0A68" w:rsidRPr="00C66214">
        <w:rPr>
          <w:color w:val="000000" w:themeColor="text1"/>
        </w:rPr>
        <w:t>ред</w:t>
      </w:r>
      <w:r w:rsidRPr="00C66214">
        <w:rPr>
          <w:color w:val="000000" w:themeColor="text1"/>
        </w:rPr>
        <w:t>седатель Комиссии, заместитель п</w:t>
      </w:r>
      <w:r w:rsidR="00AD0A68" w:rsidRPr="00C66214">
        <w:rPr>
          <w:color w:val="000000" w:themeColor="text1"/>
        </w:rPr>
        <w:t>редседателя Комиссии, секретарь Комиссии и члены Комиссии. Все члены Комиссии при принятии решений обладают</w:t>
      </w:r>
      <w:r w:rsidRPr="00C66214">
        <w:rPr>
          <w:color w:val="000000" w:themeColor="text1"/>
        </w:rPr>
        <w:t xml:space="preserve"> равными правами. В отсутствие п</w:t>
      </w:r>
      <w:r w:rsidR="00AD0A68" w:rsidRPr="00C66214">
        <w:rPr>
          <w:color w:val="000000" w:themeColor="text1"/>
        </w:rPr>
        <w:t>редседателя Комиссии его обя</w:t>
      </w:r>
      <w:r w:rsidRPr="00C66214">
        <w:rPr>
          <w:color w:val="000000" w:themeColor="text1"/>
        </w:rPr>
        <w:t>занности исполняет заместитель п</w:t>
      </w:r>
      <w:r w:rsidR="00AD0A68" w:rsidRPr="00C66214">
        <w:rPr>
          <w:color w:val="000000" w:themeColor="text1"/>
        </w:rPr>
        <w:t>редседателя Комиссии.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5.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6. 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</w:t>
      </w:r>
      <w:r w:rsidR="0071079E" w:rsidRPr="00C66214">
        <w:rPr>
          <w:color w:val="000000" w:themeColor="text1"/>
        </w:rPr>
        <w:t xml:space="preserve">работников </w:t>
      </w:r>
      <w:r w:rsidRPr="00C66214">
        <w:rPr>
          <w:color w:val="000000" w:themeColor="text1"/>
        </w:rPr>
        <w:t>администрации</w:t>
      </w:r>
      <w:r w:rsidR="000D237C">
        <w:rPr>
          <w:color w:val="000000" w:themeColor="text1"/>
        </w:rPr>
        <w:t xml:space="preserve"> </w:t>
      </w:r>
      <w:r w:rsidR="000D237C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>, недопустимо.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7.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8. Основаниями для проведения заседания Комиссии являются: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поступившее в Комиссию уведомление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поступившие в администрацию </w:t>
      </w:r>
      <w:r w:rsidR="000D237C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 письменные обращения граждан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требований об урегулировании конфликта интересов;</w:t>
      </w:r>
    </w:p>
    <w:p w:rsidR="00AD0A68" w:rsidRPr="00C66214" w:rsidRDefault="00390229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>3) решение г</w:t>
      </w:r>
      <w:r w:rsidR="00AD0A68" w:rsidRPr="00C66214">
        <w:rPr>
          <w:color w:val="000000" w:themeColor="text1"/>
        </w:rPr>
        <w:t xml:space="preserve">лавы </w:t>
      </w:r>
      <w:r w:rsidR="000D237C" w:rsidRPr="000D237C">
        <w:rPr>
          <w:bCs/>
        </w:rPr>
        <w:t>сельского поселения Малый Атлым</w:t>
      </w:r>
      <w:r w:rsidR="000D237C" w:rsidRPr="00C66214">
        <w:rPr>
          <w:color w:val="000000" w:themeColor="text1"/>
        </w:rPr>
        <w:t xml:space="preserve"> </w:t>
      </w:r>
      <w:r w:rsidR="00AD0A68" w:rsidRPr="00C66214">
        <w:rPr>
          <w:color w:val="000000" w:themeColor="text1"/>
        </w:rPr>
        <w:t xml:space="preserve">о проведении заседания комиссии, в том числе в связи с письменным обращением к нему члена Комиссии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требований об урегулировании конфликта интересов.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9.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10. Председатель Комиссии при поступлении к нему информации, содержащей основание для проведения заседания Комиссии: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1) создает рабочую группу;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3) рассматривает вопрос о необходимости участия в заседании иных лиц, помимо членов Комиссии.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11. Секретарь Комиссии: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организует ознакомление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2) организует приглашение лиц, участвующих в заседании Комиссии;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3) ведет протокол заседания Комиссии;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направляет в течение 3 рабочих дней со дня заседания Комиссии: копию протокола заседания Комиссии </w:t>
      </w:r>
      <w:r w:rsidR="0071079E" w:rsidRPr="00C66214">
        <w:rPr>
          <w:color w:val="000000" w:themeColor="text1"/>
        </w:rPr>
        <w:t>главе</w:t>
      </w:r>
      <w:r w:rsidR="00394911">
        <w:rPr>
          <w:color w:val="000000" w:themeColor="text1"/>
        </w:rPr>
        <w:t xml:space="preserve"> </w:t>
      </w:r>
      <w:r w:rsidR="00394911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; выписку из протокола заседания Комиссии руководителю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12. 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</w:t>
      </w:r>
      <w:r w:rsidR="00140444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обязанностей.</w:t>
      </w:r>
    </w:p>
    <w:p w:rsidR="00C13F6E" w:rsidRPr="00C66214" w:rsidRDefault="00AD0A68" w:rsidP="00C13F6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13. Заседание Комиссии проводится в присутствии руководителя </w:t>
      </w:r>
      <w:r w:rsidR="00140444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в отношении которого рассматривается вопрос об урегулировании конфликта интересов, и заслушиваются его пояснения.</w:t>
      </w:r>
      <w:r w:rsidR="00C13F6E" w:rsidRPr="00C66214">
        <w:t>О намерении лично присутствовать на заседании комиссии руководитель организации указывает в уведомлении</w:t>
      </w:r>
      <w:r w:rsidR="00AD53B8" w:rsidRPr="00C66214">
        <w:t>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4</w:t>
      </w:r>
      <w:r w:rsidRPr="00C66214">
        <w:rPr>
          <w:color w:val="000000" w:themeColor="text1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15</w:t>
      </w:r>
      <w:r w:rsidR="00AD0A68" w:rsidRPr="00C66214">
        <w:rPr>
          <w:color w:val="000000" w:themeColor="text1"/>
        </w:rPr>
        <w:t>. По итогам рассмотрения уведомления Комиссия принимает одно из следующих решений: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конфликт интересов отсутствует;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</w:t>
      </w:r>
      <w:r w:rsidR="00390229" w:rsidRPr="00C66214">
        <w:rPr>
          <w:color w:val="000000" w:themeColor="text1"/>
        </w:rPr>
        <w:t xml:space="preserve">уководителю </w:t>
      </w:r>
      <w:r w:rsidR="00BD5102" w:rsidRPr="00C66214">
        <w:rPr>
          <w:color w:val="000000" w:themeColor="text1"/>
        </w:rPr>
        <w:t>организации</w:t>
      </w:r>
      <w:r w:rsidR="00390229" w:rsidRPr="00C66214">
        <w:rPr>
          <w:color w:val="000000" w:themeColor="text1"/>
        </w:rPr>
        <w:t xml:space="preserve"> и (или) г</w:t>
      </w:r>
      <w:r w:rsidRPr="00C66214">
        <w:rPr>
          <w:color w:val="000000" w:themeColor="text1"/>
        </w:rPr>
        <w:t xml:space="preserve">лаве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принять меры по урегулированию конфликта интересов или по предотвращению его возникновения;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установить, что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не соблюдал требования об урегулировании конфликта интересов. В эт</w:t>
      </w:r>
      <w:r w:rsidR="00390229" w:rsidRPr="00C66214">
        <w:rPr>
          <w:color w:val="000000" w:themeColor="text1"/>
        </w:rPr>
        <w:t>ом случае Комиссия рекомендует г</w:t>
      </w:r>
      <w:r w:rsidRPr="00C66214">
        <w:rPr>
          <w:color w:val="000000" w:themeColor="text1"/>
        </w:rPr>
        <w:t xml:space="preserve">лаве </w:t>
      </w:r>
      <w:r w:rsidR="000D237C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 указать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 недопустимость нарушения требований об урегулировании конфликта интересов либо применить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меру ответственности, предусмотренную нормативными правовыми актами Российской Федерации.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6</w:t>
      </w:r>
      <w:r w:rsidRPr="00C66214">
        <w:rPr>
          <w:color w:val="000000" w:themeColor="text1"/>
        </w:rPr>
        <w:t>. 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>17</w:t>
      </w:r>
      <w:r w:rsidR="00AD0A68" w:rsidRPr="00C66214">
        <w:rPr>
          <w:color w:val="000000" w:themeColor="text1"/>
        </w:rPr>
        <w:t>. Решения Комиссии оформляются протоколами, которые подписывают члены Комиссии, принимавшие участие в ее заседании.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18</w:t>
      </w:r>
      <w:r w:rsidR="00AD0A68" w:rsidRPr="00C66214">
        <w:rPr>
          <w:color w:val="000000" w:themeColor="text1"/>
        </w:rPr>
        <w:t>. В протоколе заседания Комиссии указываются: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1) 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2) 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предъявляемые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претензии, материалы, на которых они основываются, в том числе содержащие сведения о ситуации личной заинтересованности, о которой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уведомил;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содержание пояснений руководителя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и, при наличии, других лиц по существу предъявляемых претензий;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5) фамилии, имена, отчества выступивших на заседании лиц и краткое изложение их выступлений;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BD5102" w:rsidRPr="00C66214">
        <w:rPr>
          <w:color w:val="000000" w:themeColor="text1"/>
        </w:rPr>
        <w:t>главе</w:t>
      </w:r>
      <w:r w:rsidR="00394911" w:rsidRPr="00394911">
        <w:rPr>
          <w:bCs/>
        </w:rPr>
        <w:t xml:space="preserve"> </w:t>
      </w:r>
      <w:r w:rsidR="00394911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>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7) результаты голосования;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8) решение и обоснование его принятия.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19</w:t>
      </w:r>
      <w:r w:rsidR="00AD0A68" w:rsidRPr="00C66214">
        <w:rPr>
          <w:color w:val="000000" w:themeColor="text1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.</w:t>
      </w:r>
      <w:bookmarkStart w:id="0" w:name="_GoBack"/>
      <w:bookmarkEnd w:id="0"/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</w:t>
      </w:r>
      <w:r w:rsidR="00AD53B8" w:rsidRPr="00C66214">
        <w:rPr>
          <w:color w:val="000000" w:themeColor="text1"/>
        </w:rPr>
        <w:t>0</w:t>
      </w:r>
      <w:r w:rsidRPr="00C66214">
        <w:rPr>
          <w:color w:val="000000" w:themeColor="text1"/>
        </w:rPr>
        <w:t>. Копия протокола заседания Комиссии в течение 3-х рабочих дней</w:t>
      </w:r>
      <w:r w:rsidR="00390229" w:rsidRPr="00C66214">
        <w:rPr>
          <w:color w:val="000000" w:themeColor="text1"/>
        </w:rPr>
        <w:t xml:space="preserve"> со дня заседания направляется г</w:t>
      </w:r>
      <w:r w:rsidRPr="00C66214">
        <w:rPr>
          <w:color w:val="000000" w:themeColor="text1"/>
        </w:rPr>
        <w:t>лаве</w:t>
      </w:r>
      <w:r w:rsidR="00394911">
        <w:rPr>
          <w:color w:val="000000" w:themeColor="text1"/>
        </w:rPr>
        <w:t xml:space="preserve"> </w:t>
      </w:r>
      <w:r w:rsidR="00394911" w:rsidRPr="000D237C">
        <w:rPr>
          <w:bCs/>
        </w:rPr>
        <w:t>сельского поселения Малый Атлым</w:t>
      </w:r>
      <w:r w:rsidRPr="00C66214">
        <w:rPr>
          <w:color w:val="000000" w:themeColor="text1"/>
        </w:rPr>
        <w:t xml:space="preserve">, полностью или в виде выписок из него - руководителю </w:t>
      </w:r>
      <w:r w:rsidR="00C13F6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а также, по решению Комиссии, - иным заинтересованным лицам.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21</w:t>
      </w:r>
      <w:r w:rsidR="00AD0A68" w:rsidRPr="00C66214">
        <w:rPr>
          <w:color w:val="000000" w:themeColor="text1"/>
        </w:rPr>
        <w:t xml:space="preserve">. В случае установления Комиссией признаков дисциплинарного проступка в действиях (бездействии)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инф</w:t>
      </w:r>
      <w:r w:rsidR="00390229" w:rsidRPr="00C66214">
        <w:rPr>
          <w:color w:val="000000" w:themeColor="text1"/>
        </w:rPr>
        <w:t>ормация об этом представляется г</w:t>
      </w:r>
      <w:r w:rsidR="00AD0A68" w:rsidRPr="00C66214">
        <w:rPr>
          <w:color w:val="000000" w:themeColor="text1"/>
        </w:rPr>
        <w:t xml:space="preserve">лаве </w:t>
      </w:r>
      <w:r w:rsidR="00394911" w:rsidRPr="000D237C">
        <w:rPr>
          <w:bCs/>
        </w:rPr>
        <w:t>сельского поселения Малый Атлым</w:t>
      </w:r>
      <w:r w:rsidR="00394911" w:rsidRPr="00C66214">
        <w:rPr>
          <w:color w:val="000000" w:themeColor="text1"/>
        </w:rPr>
        <w:t xml:space="preserve"> </w:t>
      </w:r>
      <w:r w:rsidR="00AD0A68" w:rsidRPr="00C66214">
        <w:rPr>
          <w:color w:val="000000" w:themeColor="text1"/>
        </w:rPr>
        <w:t xml:space="preserve">для решения вопроса о применении к руководителю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мер ответственности, предусмотренных нормативными правовыми актами Российской Федерации.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22</w:t>
      </w:r>
      <w:r w:rsidR="00AD0A68" w:rsidRPr="00C66214">
        <w:rPr>
          <w:color w:val="000000" w:themeColor="text1"/>
        </w:rPr>
        <w:t xml:space="preserve">. В случае установления комиссией факта совершения руководителем </w:t>
      </w:r>
      <w:r w:rsidR="00C13F6E" w:rsidRPr="00C66214">
        <w:rPr>
          <w:color w:val="000000" w:themeColor="text1"/>
        </w:rPr>
        <w:t xml:space="preserve">организации </w:t>
      </w:r>
      <w:r w:rsidR="00AD0A68" w:rsidRPr="00C66214">
        <w:rPr>
          <w:color w:val="000000" w:themeColor="text1"/>
        </w:rPr>
        <w:t>действия (факта бездействия), содержащего признаки административного правонаруш</w:t>
      </w:r>
      <w:r w:rsidR="00390229" w:rsidRPr="00C66214">
        <w:rPr>
          <w:color w:val="000000" w:themeColor="text1"/>
        </w:rPr>
        <w:t>ения или состава преступления, п</w:t>
      </w:r>
      <w:r w:rsidR="00AD0A68" w:rsidRPr="00C66214">
        <w:rPr>
          <w:color w:val="000000" w:themeColor="text1"/>
        </w:rPr>
        <w:t>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23</w:t>
      </w:r>
      <w:r w:rsidR="00AD0A68" w:rsidRPr="00C66214">
        <w:rPr>
          <w:color w:val="000000" w:themeColor="text1"/>
        </w:rPr>
        <w:t xml:space="preserve">. Копия протокола заседания Комиссии или выписка из него приобщается к личному делу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, в отношении которого рассмотрен вопрос об урегулировании конфликта интересов.</w:t>
      </w:r>
    </w:p>
    <w:p w:rsidR="00AD0A68" w:rsidRPr="00C66214" w:rsidRDefault="00AD53B8" w:rsidP="00AD53B8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24</w:t>
      </w:r>
      <w:r w:rsidR="00AD0A68" w:rsidRPr="00C66214">
        <w:rPr>
          <w:color w:val="000000" w:themeColor="text1"/>
        </w:rPr>
        <w:t>. Организационно-техническое и документаци</w:t>
      </w:r>
      <w:r w:rsidR="00F9606D" w:rsidRPr="00C66214">
        <w:rPr>
          <w:color w:val="000000" w:themeColor="text1"/>
        </w:rPr>
        <w:t>онное обеспечение деятельности К</w:t>
      </w:r>
      <w:r w:rsidR="00AD0A68" w:rsidRPr="00C66214">
        <w:rPr>
          <w:color w:val="000000" w:themeColor="text1"/>
        </w:rPr>
        <w:t>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68" w:rsidRPr="00C66214" w:rsidRDefault="00AD0A68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  <w:r w:rsidRPr="00C66214">
        <w:rPr>
          <w:rFonts w:eastAsiaTheme="minorHAnsi"/>
          <w:b/>
          <w:color w:val="000000" w:themeColor="text1"/>
          <w:lang w:eastAsia="en-US"/>
        </w:rPr>
        <w:t>ПОЯСНИТЕЛЬНАЯ ЗАПИСКА</w:t>
      </w:r>
    </w:p>
    <w:p w:rsidR="008C4382" w:rsidRPr="00C66214" w:rsidRDefault="000F1BC3" w:rsidP="008C4382">
      <w:pPr>
        <w:pStyle w:val="ConsPlusTitle"/>
        <w:widowControl/>
        <w:jc w:val="center"/>
      </w:pPr>
      <w:r w:rsidRPr="00C66214">
        <w:rPr>
          <w:rFonts w:eastAsiaTheme="minorHAnsi"/>
          <w:color w:val="000000" w:themeColor="text1"/>
          <w:lang w:eastAsia="en-US"/>
        </w:rPr>
        <w:t xml:space="preserve">к проекту постановления администрации </w:t>
      </w:r>
      <w:r w:rsidR="008C4382" w:rsidRPr="00C66214">
        <w:rPr>
          <w:rFonts w:eastAsiaTheme="minorHAnsi"/>
          <w:color w:val="000000" w:themeColor="text1"/>
          <w:lang w:eastAsia="en-US"/>
        </w:rPr>
        <w:t>«</w:t>
      </w:r>
      <w:r w:rsidR="008C4382" w:rsidRPr="00C66214">
        <w:t>О мерах по предупреждению и противодействию коррупции в муниципальных учреждениях и предприятиях</w:t>
      </w:r>
    </w:p>
    <w:p w:rsidR="005B7961" w:rsidRPr="00394911" w:rsidRDefault="00394911" w:rsidP="00394911">
      <w:pPr>
        <w:widowControl w:val="0"/>
        <w:tabs>
          <w:tab w:val="left" w:pos="7080"/>
        </w:tabs>
        <w:autoSpaceDE w:val="0"/>
        <w:autoSpaceDN w:val="0"/>
        <w:adjustRightInd w:val="0"/>
        <w:rPr>
          <w:b/>
        </w:rPr>
      </w:pPr>
      <w:r w:rsidRPr="00394911">
        <w:rPr>
          <w:b/>
          <w:bCs/>
        </w:rPr>
        <w:t>сельского поселения Малый Атлым</w:t>
      </w:r>
      <w:r w:rsidRPr="00394911">
        <w:rPr>
          <w:b/>
        </w:rPr>
        <w:tab/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lastRenderedPageBreak/>
        <w:t xml:space="preserve">В соответствии со ст.3 Федерального закона от </w:t>
      </w:r>
      <w:r w:rsidRPr="00FD37FB">
        <w:rPr>
          <w:rFonts w:eastAsia="Calibri"/>
          <w:bCs/>
        </w:rPr>
        <w:t>25.12.2008 № 273-ФЗ «О противодействии коррупции» (далее-Федеральный закон 273-ФЗ)</w:t>
      </w:r>
      <w:r w:rsidRPr="00FD37FB">
        <w:t>, одним из принципов противодействия коррупции является приоритетное применение мер по предупреждению коррупции.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rPr>
          <w:rFonts w:eastAsia="Calibri"/>
        </w:rPr>
        <w:t xml:space="preserve">В силу ст.7 Федерального закона № 273-ФЗ </w:t>
      </w:r>
      <w:r w:rsidRPr="00FD37FB">
        <w:t>основными направлениями деятельности государственных органов по повышению эффективности противодействия коррупции являются проведение единой государственной политики в области противодействия коррупции, а также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t xml:space="preserve">Согласно ч.1 ст.10 </w:t>
      </w:r>
      <w:r w:rsidRPr="00FD37FB">
        <w:rPr>
          <w:rFonts w:eastAsia="Calibri"/>
        </w:rPr>
        <w:t>Федерального закона № 273-ФЗ</w:t>
      </w:r>
      <w:r w:rsidRPr="00FD37FB">
        <w:t xml:space="preserve">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D37FB" w:rsidRPr="00FD37FB" w:rsidRDefault="00FD37FB" w:rsidP="00FD37FB">
      <w:pPr>
        <w:ind w:firstLine="709"/>
        <w:jc w:val="both"/>
      </w:pPr>
      <w:r w:rsidRPr="00FD37FB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 (ч.2 ст.10 </w:t>
      </w:r>
      <w:r w:rsidRPr="00FD37FB">
        <w:rPr>
          <w:rFonts w:eastAsia="Calibri"/>
        </w:rPr>
        <w:t>Федерального закона № 273-ФЗ</w:t>
      </w:r>
      <w:r w:rsidRPr="00FD37FB">
        <w:t>).</w:t>
      </w:r>
    </w:p>
    <w:p w:rsidR="00FD37FB" w:rsidRPr="00FD37FB" w:rsidRDefault="00FD37FB" w:rsidP="00FD37FB">
      <w:pPr>
        <w:widowControl w:val="0"/>
        <w:ind w:firstLine="709"/>
        <w:jc w:val="both"/>
      </w:pPr>
      <w:r w:rsidRPr="00FD37FB">
        <w:t xml:space="preserve">На основании ст.13.3 Федерального закона от 25.12.2008 № 273-ФЗ </w:t>
      </w:r>
      <w:r w:rsidRPr="00FD37FB">
        <w:rPr>
          <w:b/>
        </w:rPr>
        <w:t>организации обязаны разрабатывать и принимать меры по предупреждению коррупции</w:t>
      </w:r>
      <w:r w:rsidRPr="00FD37FB">
        <w:t>, которые могут включать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jc w:val="both"/>
      </w:pPr>
      <w:r w:rsidRPr="00FD37FB">
        <w:t xml:space="preserve"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отнесено </w:t>
      </w:r>
      <w:r w:rsidRPr="00FD37FB">
        <w:rPr>
          <w:b/>
        </w:rPr>
        <w:t>осуществление мер по противодействию коррупции в границах муниципального образования.</w:t>
      </w:r>
    </w:p>
    <w:p w:rsidR="00FD37FB" w:rsidRPr="00FD37FB" w:rsidRDefault="00FD37FB" w:rsidP="00FD37FB">
      <w:pPr>
        <w:pStyle w:val="ab"/>
        <w:tabs>
          <w:tab w:val="left" w:pos="453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№ 273-ФЗ и муниципальных нормативных правовых актов в муниципальных учреждениях и предприятиях, как правило, действует Положение о конфликте интересов, предписывающее обязательность раскрытия руководителем и работниками сведений о реальном или потенциальном конфликте интересов.</w:t>
      </w:r>
    </w:p>
    <w:p w:rsidR="00073699" w:rsidRPr="00C66214" w:rsidRDefault="00073699" w:rsidP="00073699">
      <w:pPr>
        <w:pStyle w:val="ab"/>
        <w:tabs>
          <w:tab w:val="left" w:pos="453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214">
        <w:rPr>
          <w:rFonts w:ascii="Times New Roman" w:hAnsi="Times New Roman" w:cs="Times New Roman"/>
          <w:sz w:val="24"/>
          <w:szCs w:val="24"/>
        </w:rPr>
        <w:t xml:space="preserve">Вместе с тем, порядок рассмотрения органом местного самоуправления </w:t>
      </w:r>
      <w:r w:rsidR="000A3558" w:rsidRPr="00C6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уведомлений руководителей муниципальных учреждений и предприятий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Pr="00C6621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A5289" w:rsidRPr="00C66214" w:rsidRDefault="00662DB1" w:rsidP="000A3558">
      <w:pPr>
        <w:pStyle w:val="ab"/>
        <w:tabs>
          <w:tab w:val="left" w:pos="453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214">
        <w:rPr>
          <w:rFonts w:ascii="Times New Roman" w:hAnsi="Times New Roman" w:cs="Times New Roman"/>
          <w:sz w:val="24"/>
          <w:szCs w:val="24"/>
        </w:rPr>
        <w:t>Проект разработан в целях устранения соответствующего правового пробела.</w:t>
      </w:r>
    </w:p>
    <w:sectPr w:rsidR="004A5289" w:rsidRPr="00C66214" w:rsidSect="00394911">
      <w:headerReference w:type="first" r:id="rId17"/>
      <w:pgSz w:w="11906" w:h="16838"/>
      <w:pgMar w:top="1077" w:right="505" w:bottom="902" w:left="167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EE" w:rsidRDefault="008C78EE" w:rsidP="0002674E">
      <w:r>
        <w:separator/>
      </w:r>
    </w:p>
  </w:endnote>
  <w:endnote w:type="continuationSeparator" w:id="1">
    <w:p w:rsidR="008C78EE" w:rsidRDefault="008C78EE" w:rsidP="0002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EE" w:rsidRDefault="008C78EE" w:rsidP="0002674E">
      <w:r>
        <w:separator/>
      </w:r>
    </w:p>
  </w:footnote>
  <w:footnote w:type="continuationSeparator" w:id="1">
    <w:p w:rsidR="008C78EE" w:rsidRDefault="008C78EE" w:rsidP="00026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11" w:rsidRDefault="00394911" w:rsidP="00394911">
    <w:pPr>
      <w:pStyle w:val="a7"/>
      <w:tabs>
        <w:tab w:val="clear" w:pos="4677"/>
        <w:tab w:val="clear" w:pos="9355"/>
        <w:tab w:val="left" w:pos="39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-31115</wp:posOffset>
          </wp:positionV>
          <wp:extent cx="485775" cy="609600"/>
          <wp:effectExtent l="19050" t="0" r="9525" b="0"/>
          <wp:wrapNone/>
          <wp:docPr id="1" name="Рисунок 5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64"/>
    <w:multiLevelType w:val="hybridMultilevel"/>
    <w:tmpl w:val="82F461DC"/>
    <w:lvl w:ilvl="0" w:tplc="01CEAC88">
      <w:start w:val="1"/>
      <w:numFmt w:val="decimal"/>
      <w:lvlText w:val="%1."/>
      <w:lvlJc w:val="left"/>
      <w:pPr>
        <w:tabs>
          <w:tab w:val="num" w:pos="672"/>
        </w:tabs>
        <w:ind w:left="67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9C56EB9"/>
    <w:multiLevelType w:val="multilevel"/>
    <w:tmpl w:val="C492A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E82093"/>
    <w:multiLevelType w:val="hybridMultilevel"/>
    <w:tmpl w:val="51C8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76490"/>
    <w:multiLevelType w:val="hybridMultilevel"/>
    <w:tmpl w:val="7E284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94A97"/>
    <w:multiLevelType w:val="hybridMultilevel"/>
    <w:tmpl w:val="A51830D6"/>
    <w:lvl w:ilvl="0" w:tplc="C628963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DA"/>
    <w:rsid w:val="000060B4"/>
    <w:rsid w:val="000209E7"/>
    <w:rsid w:val="000216AA"/>
    <w:rsid w:val="00023D74"/>
    <w:rsid w:val="0002674E"/>
    <w:rsid w:val="000377C7"/>
    <w:rsid w:val="000476D8"/>
    <w:rsid w:val="00050DEA"/>
    <w:rsid w:val="000534F4"/>
    <w:rsid w:val="0005684E"/>
    <w:rsid w:val="00056F4B"/>
    <w:rsid w:val="000604A7"/>
    <w:rsid w:val="000633A1"/>
    <w:rsid w:val="00073699"/>
    <w:rsid w:val="00080222"/>
    <w:rsid w:val="0008219F"/>
    <w:rsid w:val="00092692"/>
    <w:rsid w:val="0009344F"/>
    <w:rsid w:val="00096419"/>
    <w:rsid w:val="00097668"/>
    <w:rsid w:val="000A3558"/>
    <w:rsid w:val="000A7376"/>
    <w:rsid w:val="000B3668"/>
    <w:rsid w:val="000C4A78"/>
    <w:rsid w:val="000D1A63"/>
    <w:rsid w:val="000D237C"/>
    <w:rsid w:val="000D3A6D"/>
    <w:rsid w:val="000D6994"/>
    <w:rsid w:val="000E4E60"/>
    <w:rsid w:val="000F1BC3"/>
    <w:rsid w:val="00105C42"/>
    <w:rsid w:val="001101FA"/>
    <w:rsid w:val="00111A6A"/>
    <w:rsid w:val="00126CAA"/>
    <w:rsid w:val="00140444"/>
    <w:rsid w:val="00142212"/>
    <w:rsid w:val="00147EEB"/>
    <w:rsid w:val="00150B7D"/>
    <w:rsid w:val="0016071F"/>
    <w:rsid w:val="0016243F"/>
    <w:rsid w:val="00163727"/>
    <w:rsid w:val="001643B4"/>
    <w:rsid w:val="00164871"/>
    <w:rsid w:val="001723DC"/>
    <w:rsid w:val="00175433"/>
    <w:rsid w:val="001962EE"/>
    <w:rsid w:val="001973CA"/>
    <w:rsid w:val="001A193D"/>
    <w:rsid w:val="001B2A12"/>
    <w:rsid w:val="001B51D7"/>
    <w:rsid w:val="001D093A"/>
    <w:rsid w:val="001D4E59"/>
    <w:rsid w:val="001E184F"/>
    <w:rsid w:val="001F3D6F"/>
    <w:rsid w:val="001F6E28"/>
    <w:rsid w:val="002011F8"/>
    <w:rsid w:val="002032A0"/>
    <w:rsid w:val="00206073"/>
    <w:rsid w:val="0021465F"/>
    <w:rsid w:val="002241EC"/>
    <w:rsid w:val="00225B35"/>
    <w:rsid w:val="002322D1"/>
    <w:rsid w:val="002367CE"/>
    <w:rsid w:val="002375E4"/>
    <w:rsid w:val="00240204"/>
    <w:rsid w:val="00251B5A"/>
    <w:rsid w:val="00256AAF"/>
    <w:rsid w:val="00277E05"/>
    <w:rsid w:val="0028722E"/>
    <w:rsid w:val="00290861"/>
    <w:rsid w:val="00294980"/>
    <w:rsid w:val="002A3B1C"/>
    <w:rsid w:val="002A3CF9"/>
    <w:rsid w:val="002A7932"/>
    <w:rsid w:val="002B0066"/>
    <w:rsid w:val="002B19E5"/>
    <w:rsid w:val="002B1BA9"/>
    <w:rsid w:val="002B5DEF"/>
    <w:rsid w:val="002B64E6"/>
    <w:rsid w:val="002B7D57"/>
    <w:rsid w:val="002D313A"/>
    <w:rsid w:val="002D6661"/>
    <w:rsid w:val="002D7B1E"/>
    <w:rsid w:val="002F7663"/>
    <w:rsid w:val="0030381D"/>
    <w:rsid w:val="003151F4"/>
    <w:rsid w:val="00324228"/>
    <w:rsid w:val="0033167D"/>
    <w:rsid w:val="00334483"/>
    <w:rsid w:val="00337A83"/>
    <w:rsid w:val="003477FC"/>
    <w:rsid w:val="00352DF5"/>
    <w:rsid w:val="003551DC"/>
    <w:rsid w:val="00360595"/>
    <w:rsid w:val="00363FE3"/>
    <w:rsid w:val="00365E43"/>
    <w:rsid w:val="00371F2D"/>
    <w:rsid w:val="00372D48"/>
    <w:rsid w:val="0038079B"/>
    <w:rsid w:val="0038292A"/>
    <w:rsid w:val="00390229"/>
    <w:rsid w:val="003942D9"/>
    <w:rsid w:val="00394911"/>
    <w:rsid w:val="00395233"/>
    <w:rsid w:val="003A2041"/>
    <w:rsid w:val="003A357A"/>
    <w:rsid w:val="003A6C46"/>
    <w:rsid w:val="003A702B"/>
    <w:rsid w:val="003C25CF"/>
    <w:rsid w:val="003D30BF"/>
    <w:rsid w:val="003E68CF"/>
    <w:rsid w:val="003F0404"/>
    <w:rsid w:val="003F0411"/>
    <w:rsid w:val="003F0B21"/>
    <w:rsid w:val="003F39AB"/>
    <w:rsid w:val="003F44B6"/>
    <w:rsid w:val="003F6F68"/>
    <w:rsid w:val="00400969"/>
    <w:rsid w:val="00413727"/>
    <w:rsid w:val="00417F89"/>
    <w:rsid w:val="00420D82"/>
    <w:rsid w:val="00426AA0"/>
    <w:rsid w:val="00441120"/>
    <w:rsid w:val="00447380"/>
    <w:rsid w:val="00454520"/>
    <w:rsid w:val="00454750"/>
    <w:rsid w:val="0045489B"/>
    <w:rsid w:val="004611F0"/>
    <w:rsid w:val="00471725"/>
    <w:rsid w:val="004753FB"/>
    <w:rsid w:val="00475DC9"/>
    <w:rsid w:val="004804EC"/>
    <w:rsid w:val="00481728"/>
    <w:rsid w:val="004817E2"/>
    <w:rsid w:val="0049496F"/>
    <w:rsid w:val="004A1820"/>
    <w:rsid w:val="004A2C43"/>
    <w:rsid w:val="004A3E1B"/>
    <w:rsid w:val="004A5289"/>
    <w:rsid w:val="004A5C63"/>
    <w:rsid w:val="004B7875"/>
    <w:rsid w:val="004C03AD"/>
    <w:rsid w:val="004C3843"/>
    <w:rsid w:val="004C3B76"/>
    <w:rsid w:val="004C7C55"/>
    <w:rsid w:val="004D3B6C"/>
    <w:rsid w:val="004E01C3"/>
    <w:rsid w:val="004E026F"/>
    <w:rsid w:val="004F1C04"/>
    <w:rsid w:val="004F26DA"/>
    <w:rsid w:val="004F4E1C"/>
    <w:rsid w:val="00505890"/>
    <w:rsid w:val="00505BBF"/>
    <w:rsid w:val="0051362C"/>
    <w:rsid w:val="00520789"/>
    <w:rsid w:val="0053209F"/>
    <w:rsid w:val="005441F2"/>
    <w:rsid w:val="00552181"/>
    <w:rsid w:val="00552A72"/>
    <w:rsid w:val="0056038A"/>
    <w:rsid w:val="005657A6"/>
    <w:rsid w:val="00566CBA"/>
    <w:rsid w:val="005727BF"/>
    <w:rsid w:val="005727CC"/>
    <w:rsid w:val="005733D1"/>
    <w:rsid w:val="00577159"/>
    <w:rsid w:val="0059031E"/>
    <w:rsid w:val="005A0DC7"/>
    <w:rsid w:val="005A5F0E"/>
    <w:rsid w:val="005B0483"/>
    <w:rsid w:val="005B3626"/>
    <w:rsid w:val="005B60CB"/>
    <w:rsid w:val="005B7961"/>
    <w:rsid w:val="005F4028"/>
    <w:rsid w:val="00607C16"/>
    <w:rsid w:val="0061051D"/>
    <w:rsid w:val="00610E68"/>
    <w:rsid w:val="00616ABB"/>
    <w:rsid w:val="006264F7"/>
    <w:rsid w:val="006274FE"/>
    <w:rsid w:val="00627B8D"/>
    <w:rsid w:val="006306C2"/>
    <w:rsid w:val="00633A02"/>
    <w:rsid w:val="00634198"/>
    <w:rsid w:val="0063574F"/>
    <w:rsid w:val="00643414"/>
    <w:rsid w:val="00662DB1"/>
    <w:rsid w:val="00662E52"/>
    <w:rsid w:val="00663048"/>
    <w:rsid w:val="00663827"/>
    <w:rsid w:val="00665B8E"/>
    <w:rsid w:val="00670C25"/>
    <w:rsid w:val="00672870"/>
    <w:rsid w:val="00680D5D"/>
    <w:rsid w:val="00695BF3"/>
    <w:rsid w:val="006A1DD7"/>
    <w:rsid w:val="006A1EE2"/>
    <w:rsid w:val="006B540F"/>
    <w:rsid w:val="006B5D00"/>
    <w:rsid w:val="006B678C"/>
    <w:rsid w:val="006C0342"/>
    <w:rsid w:val="006C1B5F"/>
    <w:rsid w:val="006D29E9"/>
    <w:rsid w:val="006E186F"/>
    <w:rsid w:val="006E2D65"/>
    <w:rsid w:val="006E74DB"/>
    <w:rsid w:val="006F1584"/>
    <w:rsid w:val="006F1DE7"/>
    <w:rsid w:val="0071079E"/>
    <w:rsid w:val="0071435A"/>
    <w:rsid w:val="00721258"/>
    <w:rsid w:val="00721546"/>
    <w:rsid w:val="00723A13"/>
    <w:rsid w:val="00724112"/>
    <w:rsid w:val="007270DD"/>
    <w:rsid w:val="007408F5"/>
    <w:rsid w:val="007412D0"/>
    <w:rsid w:val="007432A2"/>
    <w:rsid w:val="00754035"/>
    <w:rsid w:val="00755D0A"/>
    <w:rsid w:val="00762462"/>
    <w:rsid w:val="00766547"/>
    <w:rsid w:val="0078277F"/>
    <w:rsid w:val="00784D26"/>
    <w:rsid w:val="007A6708"/>
    <w:rsid w:val="007C0D46"/>
    <w:rsid w:val="007D089B"/>
    <w:rsid w:val="007D1E3C"/>
    <w:rsid w:val="007E6642"/>
    <w:rsid w:val="007F3B35"/>
    <w:rsid w:val="007F4844"/>
    <w:rsid w:val="007F5C17"/>
    <w:rsid w:val="00812670"/>
    <w:rsid w:val="00814CDA"/>
    <w:rsid w:val="00817811"/>
    <w:rsid w:val="00821D68"/>
    <w:rsid w:val="00821E5D"/>
    <w:rsid w:val="00824193"/>
    <w:rsid w:val="00830675"/>
    <w:rsid w:val="0083272B"/>
    <w:rsid w:val="00840D27"/>
    <w:rsid w:val="00843E6D"/>
    <w:rsid w:val="008454B1"/>
    <w:rsid w:val="00853482"/>
    <w:rsid w:val="0085776F"/>
    <w:rsid w:val="00862F89"/>
    <w:rsid w:val="008657A7"/>
    <w:rsid w:val="00885590"/>
    <w:rsid w:val="00892BAE"/>
    <w:rsid w:val="00894784"/>
    <w:rsid w:val="008A3687"/>
    <w:rsid w:val="008A7017"/>
    <w:rsid w:val="008C0C09"/>
    <w:rsid w:val="008C4382"/>
    <w:rsid w:val="008C78EE"/>
    <w:rsid w:val="008C7D64"/>
    <w:rsid w:val="008D2CF8"/>
    <w:rsid w:val="008E4098"/>
    <w:rsid w:val="008E516D"/>
    <w:rsid w:val="008E6998"/>
    <w:rsid w:val="008E7453"/>
    <w:rsid w:val="009038A6"/>
    <w:rsid w:val="00903D8B"/>
    <w:rsid w:val="00913271"/>
    <w:rsid w:val="00913C9E"/>
    <w:rsid w:val="00915B56"/>
    <w:rsid w:val="00926348"/>
    <w:rsid w:val="00927BF5"/>
    <w:rsid w:val="00934DDC"/>
    <w:rsid w:val="009529FE"/>
    <w:rsid w:val="00962ACA"/>
    <w:rsid w:val="00963872"/>
    <w:rsid w:val="00967F7B"/>
    <w:rsid w:val="00970B7C"/>
    <w:rsid w:val="00983C00"/>
    <w:rsid w:val="0099173F"/>
    <w:rsid w:val="009933CB"/>
    <w:rsid w:val="00993CD3"/>
    <w:rsid w:val="009956AA"/>
    <w:rsid w:val="00996D9E"/>
    <w:rsid w:val="009A0444"/>
    <w:rsid w:val="009A42CF"/>
    <w:rsid w:val="009A6EDB"/>
    <w:rsid w:val="009B447A"/>
    <w:rsid w:val="009B731C"/>
    <w:rsid w:val="009D200A"/>
    <w:rsid w:val="009E3CA0"/>
    <w:rsid w:val="009E4974"/>
    <w:rsid w:val="009F51D9"/>
    <w:rsid w:val="009F6358"/>
    <w:rsid w:val="009F64B3"/>
    <w:rsid w:val="009F6934"/>
    <w:rsid w:val="00A03462"/>
    <w:rsid w:val="00A0428B"/>
    <w:rsid w:val="00A14C2E"/>
    <w:rsid w:val="00A22B75"/>
    <w:rsid w:val="00A359AB"/>
    <w:rsid w:val="00A42CC4"/>
    <w:rsid w:val="00A5060B"/>
    <w:rsid w:val="00A524C5"/>
    <w:rsid w:val="00A538DB"/>
    <w:rsid w:val="00A54BAB"/>
    <w:rsid w:val="00A62393"/>
    <w:rsid w:val="00A70DB3"/>
    <w:rsid w:val="00A76C0E"/>
    <w:rsid w:val="00A772E3"/>
    <w:rsid w:val="00A9295C"/>
    <w:rsid w:val="00AA48A1"/>
    <w:rsid w:val="00AB2F95"/>
    <w:rsid w:val="00AB3438"/>
    <w:rsid w:val="00AC3495"/>
    <w:rsid w:val="00AD0A68"/>
    <w:rsid w:val="00AD41DA"/>
    <w:rsid w:val="00AD53B8"/>
    <w:rsid w:val="00AE12CA"/>
    <w:rsid w:val="00AF1383"/>
    <w:rsid w:val="00AF7588"/>
    <w:rsid w:val="00B009D0"/>
    <w:rsid w:val="00B12C56"/>
    <w:rsid w:val="00B176D3"/>
    <w:rsid w:val="00B2388A"/>
    <w:rsid w:val="00B26C20"/>
    <w:rsid w:val="00B37723"/>
    <w:rsid w:val="00B470EE"/>
    <w:rsid w:val="00B476C3"/>
    <w:rsid w:val="00B51F10"/>
    <w:rsid w:val="00B571E3"/>
    <w:rsid w:val="00B579B0"/>
    <w:rsid w:val="00B6184B"/>
    <w:rsid w:val="00B75688"/>
    <w:rsid w:val="00B76402"/>
    <w:rsid w:val="00B7762C"/>
    <w:rsid w:val="00B8637D"/>
    <w:rsid w:val="00B97428"/>
    <w:rsid w:val="00BB0D80"/>
    <w:rsid w:val="00BB5AD9"/>
    <w:rsid w:val="00BC24B5"/>
    <w:rsid w:val="00BC5AF2"/>
    <w:rsid w:val="00BD5102"/>
    <w:rsid w:val="00BE0332"/>
    <w:rsid w:val="00BE6944"/>
    <w:rsid w:val="00BF1DA2"/>
    <w:rsid w:val="00C03D37"/>
    <w:rsid w:val="00C03DC9"/>
    <w:rsid w:val="00C0483C"/>
    <w:rsid w:val="00C0710F"/>
    <w:rsid w:val="00C133DA"/>
    <w:rsid w:val="00C13F6E"/>
    <w:rsid w:val="00C16326"/>
    <w:rsid w:val="00C16417"/>
    <w:rsid w:val="00C52D1B"/>
    <w:rsid w:val="00C54A5A"/>
    <w:rsid w:val="00C6399A"/>
    <w:rsid w:val="00C66214"/>
    <w:rsid w:val="00C70169"/>
    <w:rsid w:val="00C74A5A"/>
    <w:rsid w:val="00C74E90"/>
    <w:rsid w:val="00C81497"/>
    <w:rsid w:val="00C8523A"/>
    <w:rsid w:val="00C85E11"/>
    <w:rsid w:val="00C9362F"/>
    <w:rsid w:val="00C97207"/>
    <w:rsid w:val="00CA0139"/>
    <w:rsid w:val="00CA60DE"/>
    <w:rsid w:val="00CA70E7"/>
    <w:rsid w:val="00CB26B2"/>
    <w:rsid w:val="00CB6F00"/>
    <w:rsid w:val="00CC234B"/>
    <w:rsid w:val="00CC634D"/>
    <w:rsid w:val="00CF06CA"/>
    <w:rsid w:val="00CF3748"/>
    <w:rsid w:val="00CF4178"/>
    <w:rsid w:val="00D1083C"/>
    <w:rsid w:val="00D10D72"/>
    <w:rsid w:val="00D1478A"/>
    <w:rsid w:val="00D1597F"/>
    <w:rsid w:val="00D1753A"/>
    <w:rsid w:val="00D22DEE"/>
    <w:rsid w:val="00D24BAD"/>
    <w:rsid w:val="00D32AE2"/>
    <w:rsid w:val="00D46F44"/>
    <w:rsid w:val="00D712AE"/>
    <w:rsid w:val="00D73558"/>
    <w:rsid w:val="00D7541F"/>
    <w:rsid w:val="00D8070F"/>
    <w:rsid w:val="00D812F4"/>
    <w:rsid w:val="00D92F8D"/>
    <w:rsid w:val="00D930E9"/>
    <w:rsid w:val="00D97AE9"/>
    <w:rsid w:val="00DB4F94"/>
    <w:rsid w:val="00DC1DCC"/>
    <w:rsid w:val="00DC2C89"/>
    <w:rsid w:val="00DC4E9C"/>
    <w:rsid w:val="00DC52FA"/>
    <w:rsid w:val="00DC62B0"/>
    <w:rsid w:val="00DD04A4"/>
    <w:rsid w:val="00DD5018"/>
    <w:rsid w:val="00DD746F"/>
    <w:rsid w:val="00DE3098"/>
    <w:rsid w:val="00DE66AC"/>
    <w:rsid w:val="00DE6748"/>
    <w:rsid w:val="00DF1D47"/>
    <w:rsid w:val="00E01412"/>
    <w:rsid w:val="00E05498"/>
    <w:rsid w:val="00E10FCF"/>
    <w:rsid w:val="00E171F2"/>
    <w:rsid w:val="00E42402"/>
    <w:rsid w:val="00E42FC7"/>
    <w:rsid w:val="00E46AB3"/>
    <w:rsid w:val="00E5073F"/>
    <w:rsid w:val="00E50ECE"/>
    <w:rsid w:val="00E5380B"/>
    <w:rsid w:val="00E54477"/>
    <w:rsid w:val="00E63782"/>
    <w:rsid w:val="00E64AD0"/>
    <w:rsid w:val="00E672A8"/>
    <w:rsid w:val="00E7026E"/>
    <w:rsid w:val="00E83820"/>
    <w:rsid w:val="00E860E0"/>
    <w:rsid w:val="00E9151F"/>
    <w:rsid w:val="00E94CC8"/>
    <w:rsid w:val="00EA04C0"/>
    <w:rsid w:val="00EB517F"/>
    <w:rsid w:val="00EC5930"/>
    <w:rsid w:val="00ED4C53"/>
    <w:rsid w:val="00ED4CCB"/>
    <w:rsid w:val="00ED6E6D"/>
    <w:rsid w:val="00EE03C6"/>
    <w:rsid w:val="00EF24F2"/>
    <w:rsid w:val="00EF3E55"/>
    <w:rsid w:val="00EF4CA7"/>
    <w:rsid w:val="00F07946"/>
    <w:rsid w:val="00F125A5"/>
    <w:rsid w:val="00F15CAB"/>
    <w:rsid w:val="00F24354"/>
    <w:rsid w:val="00F26104"/>
    <w:rsid w:val="00F26C4E"/>
    <w:rsid w:val="00F302E9"/>
    <w:rsid w:val="00F36B5F"/>
    <w:rsid w:val="00F41983"/>
    <w:rsid w:val="00F464C2"/>
    <w:rsid w:val="00F53B27"/>
    <w:rsid w:val="00F53EC4"/>
    <w:rsid w:val="00F55F9C"/>
    <w:rsid w:val="00F6173D"/>
    <w:rsid w:val="00F72C20"/>
    <w:rsid w:val="00F77807"/>
    <w:rsid w:val="00F8637C"/>
    <w:rsid w:val="00F876F3"/>
    <w:rsid w:val="00F8781C"/>
    <w:rsid w:val="00F9541A"/>
    <w:rsid w:val="00F9606D"/>
    <w:rsid w:val="00F97F6E"/>
    <w:rsid w:val="00FA0728"/>
    <w:rsid w:val="00FA0C7C"/>
    <w:rsid w:val="00FA1057"/>
    <w:rsid w:val="00FA3DC9"/>
    <w:rsid w:val="00FA4DE0"/>
    <w:rsid w:val="00FB1929"/>
    <w:rsid w:val="00FC07DC"/>
    <w:rsid w:val="00FC280D"/>
    <w:rsid w:val="00FC3A58"/>
    <w:rsid w:val="00FD12D9"/>
    <w:rsid w:val="00FD37FB"/>
    <w:rsid w:val="00FD4EE7"/>
    <w:rsid w:val="00FE1FCC"/>
    <w:rsid w:val="00FE7108"/>
    <w:rsid w:val="00FF1A88"/>
    <w:rsid w:val="00FF308C"/>
    <w:rsid w:val="00FF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3B4"/>
    <w:rPr>
      <w:color w:val="0000FF"/>
      <w:u w:val="single"/>
    </w:rPr>
  </w:style>
  <w:style w:type="paragraph" w:styleId="a5">
    <w:name w:val="Balloon Text"/>
    <w:basedOn w:val="a"/>
    <w:link w:val="a6"/>
    <w:rsid w:val="00A22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22B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2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74E"/>
    <w:rPr>
      <w:sz w:val="24"/>
      <w:szCs w:val="24"/>
    </w:rPr>
  </w:style>
  <w:style w:type="paragraph" w:styleId="a9">
    <w:name w:val="footer"/>
    <w:basedOn w:val="a"/>
    <w:link w:val="aa"/>
    <w:rsid w:val="0002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74E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7369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36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D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643B4"/>
    <w:rPr>
      <w:color w:val="0000FF"/>
      <w:u w:val="single"/>
    </w:rPr>
  </w:style>
  <w:style w:type="paragraph" w:styleId="a5">
    <w:name w:val="Balloon Text"/>
    <w:basedOn w:val="a"/>
    <w:link w:val="a6"/>
    <w:rsid w:val="00A22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22B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2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74E"/>
    <w:rPr>
      <w:sz w:val="24"/>
      <w:szCs w:val="24"/>
    </w:rPr>
  </w:style>
  <w:style w:type="paragraph" w:styleId="a9">
    <w:name w:val="footer"/>
    <w:basedOn w:val="a"/>
    <w:link w:val="aa"/>
    <w:rsid w:val="0002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74E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7369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36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A15832643C0B3C02823A40C8FB2FDB073CE86004F218B70134F1744FC37E60E1738AE05DC5352F2362EE9A5D3B6DE974FB480A8D44652A8r3H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A1D3F5AC9E2C83E12AE81BD5FFAAE78DE3BE8A18DBB2EF2AC170B1373EA8F7F7ADB8C076EA5A170B09E125B213B0E3D0EF39BB76C768F9734007EY7RC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8E40AB2B90CB1FE7838C51973A3512A370FB48DB8C95E51804820BA4675435C2BE4F7DEEF9D66BFC8FEB82EA10A09D7653785309A225672LBB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A15832643C0B3C0283DA91AE3E5F2B27B998A0B492ED52B4149401BAC31B34E573EFB46985E52FA3D7AB8E88DEF8ED604B982B3C846539ED75595A7r5H" TargetMode="External"/><Relationship Id="rId14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1CC0-34B2-4D8C-A2A0-69F623EC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Октябрьский район</vt:lpstr>
    </vt:vector>
  </TitlesOfParts>
  <Company>xxxxxxx</Company>
  <LinksUpToDate>false</LinksUpToDate>
  <CharactersWithSpaces>36404</CharactersWithSpaces>
  <SharedDoc>false</SharedDoc>
  <HLinks>
    <vt:vector size="24" baseType="variant">
      <vt:variant>
        <vt:i4>1572865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consultantplus://offline/ref=1B110F318354F3F409560AD2865CCBFFB17B9966B7904EBAE7CD14XBY3J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consultantplus://offline/ref=1B110F318354F3F409560AD2865CCBFFB2759A6ABECF19B8B6981AB6617A26CC480C3E6BED41B87FX3YCJ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consultantplus://offline/ref=6A080184F482C1C595CE6E0DC730FD53AF7BCADBB85972B6B37E145C33AD1C58F59D74141B73DABAEC0D1425uAu3F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consultantplus://offline/ref=6A080184F482C1C595CE6E0DC730FD53AF7BCADBB85973BEBE7D145C33AD1C58F5u9uDF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creator>xxxx</dc:creator>
  <cp:lastModifiedBy>ИКМО</cp:lastModifiedBy>
  <cp:revision>3</cp:revision>
  <cp:lastPrinted>2023-06-12T06:08:00Z</cp:lastPrinted>
  <dcterms:created xsi:type="dcterms:W3CDTF">2023-06-12T02:26:00Z</dcterms:created>
  <dcterms:modified xsi:type="dcterms:W3CDTF">2023-06-12T06:32:00Z</dcterms:modified>
</cp:coreProperties>
</file>