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34" w:rsidRPr="00466A6F" w:rsidRDefault="005C2005" w:rsidP="00316F19">
      <w:pPr>
        <w:pStyle w:val="a3"/>
        <w:tabs>
          <w:tab w:val="left" w:pos="709"/>
        </w:tabs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-166370</wp:posOffset>
            </wp:positionV>
            <wp:extent cx="489585" cy="612140"/>
            <wp:effectExtent l="19050" t="0" r="5715" b="0"/>
            <wp:wrapNone/>
            <wp:docPr id="3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DEF" w:rsidRPr="00480488" w:rsidRDefault="00736DEF" w:rsidP="009A3E35">
      <w:pPr>
        <w:jc w:val="center"/>
      </w:pPr>
    </w:p>
    <w:tbl>
      <w:tblPr>
        <w:tblW w:w="9501" w:type="dxa"/>
        <w:tblLayout w:type="fixed"/>
        <w:tblLook w:val="01E0"/>
      </w:tblPr>
      <w:tblGrid>
        <w:gridCol w:w="236"/>
        <w:gridCol w:w="562"/>
        <w:gridCol w:w="236"/>
        <w:gridCol w:w="1627"/>
        <w:gridCol w:w="841"/>
        <w:gridCol w:w="504"/>
        <w:gridCol w:w="236"/>
        <w:gridCol w:w="3137"/>
        <w:gridCol w:w="416"/>
        <w:gridCol w:w="1706"/>
      </w:tblGrid>
      <w:tr w:rsidR="00736DEF" w:rsidTr="00425034">
        <w:trPr>
          <w:trHeight w:hRule="exact" w:val="2303"/>
        </w:trPr>
        <w:tc>
          <w:tcPr>
            <w:tcW w:w="9501" w:type="dxa"/>
            <w:gridSpan w:val="10"/>
          </w:tcPr>
          <w:p w:rsidR="00F52307" w:rsidRDefault="00F52307" w:rsidP="009A3E35">
            <w:pPr>
              <w:ind w:right="-71"/>
              <w:jc w:val="center"/>
              <w:rPr>
                <w:rFonts w:ascii="Georgia" w:hAnsi="Georgia"/>
                <w:b/>
              </w:rPr>
            </w:pPr>
          </w:p>
          <w:p w:rsidR="00580390" w:rsidRPr="00494A38" w:rsidRDefault="00580390" w:rsidP="009A3E35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СОВЕТ ДЕПУТАТОВ</w:t>
            </w:r>
          </w:p>
          <w:p w:rsidR="00580390" w:rsidRPr="00494A38" w:rsidRDefault="00580390" w:rsidP="009A3E35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="00580390" w:rsidRPr="00494A38" w:rsidRDefault="00580390" w:rsidP="009A3E35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580390" w:rsidRPr="00494A38" w:rsidRDefault="00580390" w:rsidP="009A3E35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736DEF" w:rsidRDefault="00736DEF" w:rsidP="009A3E35">
            <w:pPr>
              <w:jc w:val="center"/>
              <w:rPr>
                <w:b/>
                <w:sz w:val="26"/>
              </w:rPr>
            </w:pPr>
          </w:p>
          <w:p w:rsidR="00736DEF" w:rsidRPr="00F52307" w:rsidRDefault="00736DEF" w:rsidP="00EC585B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736DEF" w:rsidTr="00EC585B">
        <w:trPr>
          <w:trHeight w:hRule="exact" w:val="280"/>
        </w:trPr>
        <w:tc>
          <w:tcPr>
            <w:tcW w:w="231" w:type="dxa"/>
            <w:vAlign w:val="bottom"/>
          </w:tcPr>
          <w:p w:rsidR="00736DEF" w:rsidRDefault="00736DEF" w:rsidP="00425034">
            <w:r>
              <w:t>«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:rsidR="00736DEF" w:rsidRDefault="0041080D" w:rsidP="00A77C9E">
            <w:pPr>
              <w:jc w:val="center"/>
            </w:pPr>
            <w:r>
              <w:t>18</w:t>
            </w:r>
          </w:p>
        </w:tc>
        <w:tc>
          <w:tcPr>
            <w:tcW w:w="231" w:type="dxa"/>
            <w:vAlign w:val="bottom"/>
          </w:tcPr>
          <w:p w:rsidR="00736DEF" w:rsidRDefault="00736DEF" w:rsidP="00736DEF">
            <w:r>
              <w:t>»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736DEF" w:rsidRDefault="0041080D" w:rsidP="00736DEF">
            <w:pPr>
              <w:jc w:val="center"/>
            </w:pPr>
            <w:r>
              <w:t>декабря</w:t>
            </w:r>
          </w:p>
        </w:tc>
        <w:tc>
          <w:tcPr>
            <w:tcW w:w="842" w:type="dxa"/>
            <w:vAlign w:val="bottom"/>
          </w:tcPr>
          <w:p w:rsidR="00736DEF" w:rsidRDefault="00736DEF" w:rsidP="005C2005">
            <w:pPr>
              <w:ind w:right="-108"/>
            </w:pPr>
            <w:r>
              <w:t>20</w:t>
            </w:r>
            <w:r w:rsidR="005C2005">
              <w:t>23</w:t>
            </w:r>
            <w:r w:rsidR="006C4FB2">
              <w:t>г.</w:t>
            </w:r>
          </w:p>
        </w:tc>
        <w:tc>
          <w:tcPr>
            <w:tcW w:w="505" w:type="dxa"/>
            <w:vAlign w:val="bottom"/>
          </w:tcPr>
          <w:p w:rsidR="00736DEF" w:rsidRDefault="00736DEF" w:rsidP="00736DEF">
            <w:pPr>
              <w:ind w:left="72" w:hanging="72"/>
            </w:pPr>
          </w:p>
        </w:tc>
        <w:tc>
          <w:tcPr>
            <w:tcW w:w="231" w:type="dxa"/>
            <w:vAlign w:val="bottom"/>
          </w:tcPr>
          <w:p w:rsidR="00736DEF" w:rsidRDefault="00736DEF" w:rsidP="00736DEF"/>
        </w:tc>
        <w:tc>
          <w:tcPr>
            <w:tcW w:w="3143" w:type="dxa"/>
            <w:vAlign w:val="bottom"/>
          </w:tcPr>
          <w:p w:rsidR="00736DEF" w:rsidRDefault="00736DEF" w:rsidP="00736DEF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416" w:type="dxa"/>
            <w:vAlign w:val="bottom"/>
          </w:tcPr>
          <w:p w:rsidR="00736DEF" w:rsidRDefault="00736DEF" w:rsidP="00736DEF">
            <w:r>
              <w:t>№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bottom"/>
          </w:tcPr>
          <w:p w:rsidR="00736DEF" w:rsidRDefault="0041080D" w:rsidP="00736DEF">
            <w:pPr>
              <w:jc w:val="center"/>
            </w:pPr>
            <w:r>
              <w:t>30</w:t>
            </w:r>
          </w:p>
        </w:tc>
      </w:tr>
      <w:tr w:rsidR="00736DEF" w:rsidTr="00425034">
        <w:trPr>
          <w:trHeight w:hRule="exact" w:val="296"/>
        </w:trPr>
        <w:tc>
          <w:tcPr>
            <w:tcW w:w="9501" w:type="dxa"/>
            <w:gridSpan w:val="10"/>
          </w:tcPr>
          <w:p w:rsidR="00736DEF" w:rsidRDefault="00736DEF" w:rsidP="00736DEF">
            <w:pPr>
              <w:tabs>
                <w:tab w:val="left" w:pos="3780"/>
              </w:tabs>
            </w:pPr>
            <w:proofErr w:type="gramStart"/>
            <w:r>
              <w:t>с</w:t>
            </w:r>
            <w:proofErr w:type="gramEnd"/>
            <w:r>
              <w:t>. Малый Атлым</w:t>
            </w:r>
          </w:p>
        </w:tc>
      </w:tr>
    </w:tbl>
    <w:p w:rsidR="007D5C5C" w:rsidRDefault="00492134" w:rsidP="007D5C5C">
      <w:pPr>
        <w:pStyle w:val="a3"/>
        <w:rPr>
          <w:lang w:val="ru-RU"/>
        </w:rPr>
      </w:pPr>
      <w:r>
        <w:rPr>
          <w:lang w:val="ru-RU"/>
        </w:rPr>
        <w:t xml:space="preserve">  </w:t>
      </w:r>
    </w:p>
    <w:p w:rsidR="00EE6193" w:rsidRPr="007D5C5C" w:rsidRDefault="00034664" w:rsidP="007D5C5C">
      <w:pPr>
        <w:pStyle w:val="a3"/>
        <w:spacing w:after="0"/>
        <w:jc w:val="both"/>
        <w:rPr>
          <w:lang w:val="ru-RU"/>
        </w:rPr>
      </w:pPr>
      <w:r w:rsidRPr="00C35C87">
        <w:t xml:space="preserve">О </w:t>
      </w:r>
      <w:proofErr w:type="spellStart"/>
      <w:r w:rsidR="00F52307">
        <w:t>налоге</w:t>
      </w:r>
      <w:proofErr w:type="spellEnd"/>
      <w:r w:rsidR="00F52307">
        <w:t xml:space="preserve"> </w:t>
      </w:r>
      <w:proofErr w:type="spellStart"/>
      <w:r w:rsidR="00F52307">
        <w:t>на</w:t>
      </w:r>
      <w:proofErr w:type="spellEnd"/>
      <w:r w:rsidR="00F52307">
        <w:t xml:space="preserve"> </w:t>
      </w:r>
      <w:proofErr w:type="spellStart"/>
      <w:r w:rsidR="00F52307">
        <w:t>имущество</w:t>
      </w:r>
      <w:proofErr w:type="spellEnd"/>
      <w:r w:rsidR="00F52307">
        <w:t xml:space="preserve"> </w:t>
      </w:r>
    </w:p>
    <w:p w:rsidR="00F52307" w:rsidRDefault="00F52307" w:rsidP="007D5C5C">
      <w:pPr>
        <w:jc w:val="both"/>
      </w:pPr>
      <w:r>
        <w:t>физических лиц</w:t>
      </w:r>
    </w:p>
    <w:p w:rsidR="00AF5416" w:rsidRPr="00C35C87" w:rsidRDefault="00AF5416" w:rsidP="00492134"/>
    <w:p w:rsidR="00F52307" w:rsidRPr="00425034" w:rsidRDefault="008057BB" w:rsidP="0042503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</w:t>
      </w:r>
      <w:r w:rsidR="00F52307" w:rsidRPr="00C90D04">
        <w:t>В соответствии с Федеральным закон</w:t>
      </w:r>
      <w:r w:rsidR="007D5C5C">
        <w:t>ом</w:t>
      </w:r>
      <w:r w:rsidR="00F52307" w:rsidRPr="00C90D04">
        <w:t xml:space="preserve"> от </w:t>
      </w:r>
      <w:r w:rsidR="00F52307">
        <w:t>0</w:t>
      </w:r>
      <w:r w:rsidR="00F52307" w:rsidRPr="00C90D04">
        <w:t>6</w:t>
      </w:r>
      <w:r w:rsidR="00F52307">
        <w:t>.10.</w:t>
      </w:r>
      <w:r w:rsidR="00F52307" w:rsidRPr="00C90D04">
        <w:t>2003</w:t>
      </w:r>
      <w:r w:rsidR="007D5C5C">
        <w:t>г.</w:t>
      </w:r>
      <w:r w:rsidR="00F52307">
        <w:t xml:space="preserve"> </w:t>
      </w:r>
      <w:r w:rsidR="00F52307" w:rsidRPr="00C90D04">
        <w:t>№ 131-ФЗ</w:t>
      </w:r>
      <w:r w:rsidR="00F52307">
        <w:t xml:space="preserve"> </w:t>
      </w:r>
      <w:r w:rsidR="00F52307" w:rsidRPr="00C90D04">
        <w:t>«Об общих принципах организации местного самоуправления в Российской</w:t>
      </w:r>
      <w:r w:rsidR="00F52307">
        <w:t xml:space="preserve"> </w:t>
      </w:r>
      <w:r w:rsidR="00F52307" w:rsidRPr="00C90D04">
        <w:t>Федерации»,</w:t>
      </w:r>
      <w:r w:rsidR="00F52307">
        <w:t xml:space="preserve"> </w:t>
      </w:r>
      <w:r w:rsidR="0055647A">
        <w:t xml:space="preserve">главой 32 </w:t>
      </w:r>
      <w:r w:rsidR="007D5C5C">
        <w:t>Налогов</w:t>
      </w:r>
      <w:r w:rsidR="0055647A">
        <w:t>ого</w:t>
      </w:r>
      <w:r w:rsidR="007D5C5C">
        <w:t xml:space="preserve"> кодекса </w:t>
      </w:r>
      <w:r w:rsidR="008D0CB8">
        <w:t>Российской Федерации</w:t>
      </w:r>
      <w:r w:rsidR="007D5C5C">
        <w:t xml:space="preserve">, </w:t>
      </w:r>
      <w:r w:rsidR="0055647A">
        <w:t xml:space="preserve">руководствуясь Уставом сельского </w:t>
      </w:r>
      <w:proofErr w:type="gramStart"/>
      <w:r w:rsidR="0055647A">
        <w:t>поселения</w:t>
      </w:r>
      <w:proofErr w:type="gramEnd"/>
      <w:r w:rsidR="0055647A">
        <w:t xml:space="preserve"> Малый Атлым </w:t>
      </w:r>
      <w:r w:rsidR="00F52307">
        <w:t>Совет депутатов сельского поселения Малый Атлым решил:</w:t>
      </w:r>
    </w:p>
    <w:p w:rsidR="00F52307" w:rsidRDefault="00F52307" w:rsidP="00F52307">
      <w:pPr>
        <w:ind w:firstLine="540"/>
        <w:jc w:val="both"/>
      </w:pPr>
      <w:r>
        <w:t xml:space="preserve">1. </w:t>
      </w:r>
      <w:r w:rsidR="007D5C5C">
        <w:t xml:space="preserve">Установить </w:t>
      </w:r>
      <w:r w:rsidRPr="00F25350">
        <w:t xml:space="preserve">на территории муниципального образования </w:t>
      </w:r>
      <w:r>
        <w:t>сельское</w:t>
      </w:r>
      <w:r w:rsidRPr="00F25350">
        <w:t xml:space="preserve"> поселение </w:t>
      </w:r>
      <w:r>
        <w:t>Малый Атлым налог на имущество физических лиц</w:t>
      </w:r>
      <w:r w:rsidR="007D5C5C">
        <w:t xml:space="preserve"> (далее – налог)</w:t>
      </w:r>
      <w:r>
        <w:t>.</w:t>
      </w:r>
    </w:p>
    <w:p w:rsidR="000B3042" w:rsidRDefault="000B3042" w:rsidP="000B304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</w:t>
      </w:r>
      <w:r w:rsidR="00D42597">
        <w:t>2</w:t>
      </w:r>
      <w:r w:rsidR="00F52307">
        <w:t xml:space="preserve">. </w:t>
      </w:r>
      <w:r>
        <w:t xml:space="preserve">Установить </w:t>
      </w:r>
      <w:r w:rsidRPr="00540C3B">
        <w:t>следующие ставки налога на имущество физических лиц</w:t>
      </w:r>
      <w:r>
        <w:t>:</w:t>
      </w:r>
    </w:p>
    <w:p w:rsidR="000B3042" w:rsidRPr="001E212B" w:rsidRDefault="000B3042" w:rsidP="000B3042">
      <w:pPr>
        <w:jc w:val="both"/>
      </w:pPr>
      <w:r>
        <w:t xml:space="preserve">         </w:t>
      </w:r>
      <w:r w:rsidR="00D42597">
        <w:t>2</w:t>
      </w:r>
      <w:r w:rsidR="00042263">
        <w:t xml:space="preserve">.1. </w:t>
      </w:r>
      <w:r w:rsidRPr="001E212B">
        <w:t>ставка 0,3 % в отношении:</w:t>
      </w:r>
    </w:p>
    <w:p w:rsidR="000B3042" w:rsidRPr="001E212B" w:rsidRDefault="000B3042" w:rsidP="000B3042">
      <w:pPr>
        <w:jc w:val="both"/>
      </w:pPr>
      <w:r>
        <w:t xml:space="preserve">           </w:t>
      </w:r>
      <w:r w:rsidRPr="001E212B">
        <w:t>- жилых домов, частей жилых домов;</w:t>
      </w:r>
    </w:p>
    <w:p w:rsidR="000B3042" w:rsidRPr="001E212B" w:rsidRDefault="000B3042" w:rsidP="000B3042">
      <w:pPr>
        <w:jc w:val="both"/>
      </w:pPr>
      <w:r>
        <w:t xml:space="preserve">           </w:t>
      </w:r>
      <w:r w:rsidRPr="001E212B">
        <w:t>- квартир, частей квартир, комнат;</w:t>
      </w:r>
    </w:p>
    <w:p w:rsidR="000B3042" w:rsidRDefault="000B3042" w:rsidP="000B3042">
      <w:pPr>
        <w:jc w:val="both"/>
      </w:pPr>
      <w:r>
        <w:t xml:space="preserve">           </w:t>
      </w:r>
      <w:r w:rsidRPr="001E212B">
        <w:t xml:space="preserve">- гаражей и </w:t>
      </w:r>
      <w:proofErr w:type="spellStart"/>
      <w:r w:rsidRPr="001E212B">
        <w:t>машино-мест</w:t>
      </w:r>
      <w:proofErr w:type="spellEnd"/>
      <w:r w:rsidRPr="001E212B">
        <w:t>, в том числе расположенных в объектах налогообложения</w:t>
      </w:r>
      <w:r>
        <w:t>, ук</w:t>
      </w:r>
      <w:r w:rsidR="00042263">
        <w:t>азанных в подпункте 3.3  настоящего решения;</w:t>
      </w:r>
    </w:p>
    <w:p w:rsidR="000B3042" w:rsidRPr="00EE6FE6" w:rsidRDefault="000B3042" w:rsidP="000B3042">
      <w:pPr>
        <w:tabs>
          <w:tab w:val="left" w:pos="567"/>
        </w:tabs>
        <w:jc w:val="both"/>
      </w:pPr>
      <w:r>
        <w:t xml:space="preserve">          </w:t>
      </w:r>
      <w:r w:rsidRPr="00EE6FE6">
        <w:t xml:space="preserve">- </w:t>
      </w:r>
      <w:r>
        <w:t>единых недвижимых комплексов, в состав которых входит хотя бы один жилой дом</w:t>
      </w:r>
      <w:r w:rsidRPr="00EE6FE6">
        <w:t>;</w:t>
      </w:r>
    </w:p>
    <w:p w:rsidR="000B3042" w:rsidRPr="00EE6FE6" w:rsidRDefault="000B3042" w:rsidP="000B3042">
      <w:pPr>
        <w:tabs>
          <w:tab w:val="left" w:pos="567"/>
        </w:tabs>
        <w:jc w:val="both"/>
      </w:pPr>
      <w:r>
        <w:t xml:space="preserve">          </w:t>
      </w:r>
      <w:r w:rsidRPr="00EE6FE6"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B3042" w:rsidRDefault="000B3042" w:rsidP="000B3042">
      <w:pPr>
        <w:tabs>
          <w:tab w:val="left" w:pos="567"/>
        </w:tabs>
        <w:jc w:val="both"/>
      </w:pPr>
      <w:r>
        <w:t xml:space="preserve">          </w:t>
      </w:r>
      <w:r w:rsidR="008D0CB8">
        <w:t xml:space="preserve">- </w:t>
      </w:r>
      <w:r w:rsidR="008D0CB8" w:rsidRPr="00EE6FE6">
        <w:t>хозяйственных строений или сооружений, площадь каждого из которых не превышает 50 квадратных метров и которые рас</w:t>
      </w:r>
      <w:r w:rsidR="008D0CB8">
        <w:t>положены на земельных участках для ведения личного подсобного</w:t>
      </w:r>
      <w:r w:rsidR="008D0CB8" w:rsidRPr="00EE6FE6">
        <w:t xml:space="preserve"> хозяйства, огородничества, садоводства или индивиду</w:t>
      </w:r>
      <w:r w:rsidR="008D0CB8">
        <w:t>ального жилищного строительства</w:t>
      </w:r>
    </w:p>
    <w:p w:rsidR="000B3042" w:rsidRDefault="00D42597" w:rsidP="000B3042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2</w:t>
      </w:r>
      <w:r w:rsidR="000B3042">
        <w:t>.2.</w:t>
      </w:r>
      <w:r w:rsidR="000B3042" w:rsidRPr="00C52CD6">
        <w:t xml:space="preserve"> </w:t>
      </w:r>
      <w:r w:rsidR="000B3042">
        <w:t>ставка 0,5% в отношении прочих объектов налогообложения.</w:t>
      </w:r>
    </w:p>
    <w:p w:rsidR="000B3042" w:rsidRPr="0075407D" w:rsidRDefault="00042263" w:rsidP="00042263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</w:t>
      </w:r>
      <w:r w:rsidR="00D42597">
        <w:t>2</w:t>
      </w:r>
      <w:r w:rsidR="000E3B4F">
        <w:t>.3. ставка 1,5</w:t>
      </w:r>
      <w:r w:rsidR="000B3042" w:rsidRPr="0075407D">
        <w:t xml:space="preserve">% в отношении объектов налогообложения, включенных в перечень, </w:t>
      </w:r>
      <w:proofErr w:type="gramStart"/>
      <w:r w:rsidR="000B3042" w:rsidRPr="0075407D">
        <w:t>определяемый</w:t>
      </w:r>
      <w:proofErr w:type="gramEnd"/>
      <w:r w:rsidR="000B3042" w:rsidRPr="0075407D">
        <w:t xml:space="preserve">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рублей.</w:t>
      </w:r>
    </w:p>
    <w:p w:rsidR="00425034" w:rsidRPr="00D42597" w:rsidRDefault="00D42597" w:rsidP="00425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2263" w:rsidRPr="00D42597">
        <w:rPr>
          <w:rFonts w:ascii="Times New Roman" w:hAnsi="Times New Roman" w:cs="Times New Roman"/>
          <w:sz w:val="24"/>
          <w:szCs w:val="24"/>
        </w:rPr>
        <w:t>.</w:t>
      </w:r>
      <w:r w:rsidR="00042263" w:rsidRPr="00D42597">
        <w:t xml:space="preserve"> </w:t>
      </w:r>
      <w:r w:rsidR="00042263" w:rsidRPr="00D42597">
        <w:rPr>
          <w:rFonts w:ascii="Times New Roman" w:hAnsi="Times New Roman" w:cs="Times New Roman"/>
          <w:sz w:val="24"/>
          <w:szCs w:val="24"/>
        </w:rPr>
        <w:t xml:space="preserve">Установить право на налоговую льготу в отношении жилых домов, частей жилых домов, квартир, частей квартир, комнат дополнительно к льготам, предусмотренным </w:t>
      </w:r>
      <w:hyperlink r:id="rId6" w:history="1">
        <w:r w:rsidR="00042263" w:rsidRPr="00D42597">
          <w:rPr>
            <w:rFonts w:ascii="Times New Roman" w:hAnsi="Times New Roman" w:cs="Times New Roman"/>
            <w:color w:val="0000FF"/>
            <w:sz w:val="24"/>
            <w:szCs w:val="24"/>
          </w:rPr>
          <w:t>статьей 407</w:t>
        </w:r>
      </w:hyperlink>
      <w:r w:rsidR="00042263" w:rsidRPr="00D425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следующ</w:t>
      </w:r>
      <w:r w:rsidRPr="00D42597">
        <w:rPr>
          <w:rFonts w:ascii="Times New Roman" w:hAnsi="Times New Roman" w:cs="Times New Roman"/>
          <w:sz w:val="24"/>
          <w:szCs w:val="24"/>
        </w:rPr>
        <w:t>ей</w:t>
      </w:r>
      <w:r w:rsidR="00042263" w:rsidRPr="00D42597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D42597">
        <w:rPr>
          <w:rFonts w:ascii="Times New Roman" w:hAnsi="Times New Roman" w:cs="Times New Roman"/>
          <w:sz w:val="24"/>
          <w:szCs w:val="24"/>
        </w:rPr>
        <w:t>и</w:t>
      </w:r>
      <w:r w:rsidR="00042263" w:rsidRPr="00D42597">
        <w:rPr>
          <w:rFonts w:ascii="Times New Roman" w:hAnsi="Times New Roman" w:cs="Times New Roman"/>
          <w:sz w:val="24"/>
          <w:szCs w:val="24"/>
        </w:rPr>
        <w:t xml:space="preserve"> налогоплательщиков:</w:t>
      </w:r>
    </w:p>
    <w:p w:rsidR="00FA6495" w:rsidRPr="00D42597" w:rsidRDefault="00042263" w:rsidP="00425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597">
        <w:rPr>
          <w:rFonts w:ascii="Times New Roman" w:hAnsi="Times New Roman" w:cs="Times New Roman"/>
          <w:sz w:val="24"/>
          <w:szCs w:val="24"/>
        </w:rPr>
        <w:t xml:space="preserve">- 50 % </w:t>
      </w:r>
      <w:r w:rsidR="00FA6495" w:rsidRPr="00D42597">
        <w:rPr>
          <w:rFonts w:ascii="Times New Roman" w:hAnsi="Times New Roman" w:cs="Times New Roman"/>
          <w:sz w:val="24"/>
          <w:szCs w:val="24"/>
        </w:rPr>
        <w:t>многодетные семьи с тремя и более детьми до достижения ими возраста 18 лет, проживающие на территории сельского</w:t>
      </w:r>
      <w:r w:rsidRPr="00D4259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A6495" w:rsidRPr="00D42597">
        <w:rPr>
          <w:rFonts w:ascii="Times New Roman" w:hAnsi="Times New Roman" w:cs="Times New Roman"/>
          <w:sz w:val="24"/>
          <w:szCs w:val="24"/>
        </w:rPr>
        <w:t>Малый Атлым.</w:t>
      </w:r>
    </w:p>
    <w:p w:rsidR="00FA6495" w:rsidRDefault="00D42597" w:rsidP="00FA6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6495">
        <w:rPr>
          <w:rFonts w:ascii="Times New Roman" w:hAnsi="Times New Roman" w:cs="Times New Roman"/>
          <w:sz w:val="24"/>
          <w:szCs w:val="24"/>
        </w:rPr>
        <w:t xml:space="preserve">. Налоговая льгота предоставляется в размере подлежащей </w:t>
      </w:r>
      <w:r w:rsidR="00042263" w:rsidRPr="00042263">
        <w:rPr>
          <w:rFonts w:ascii="Times New Roman" w:hAnsi="Times New Roman" w:cs="Times New Roman"/>
          <w:sz w:val="24"/>
          <w:szCs w:val="24"/>
        </w:rPr>
        <w:t>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42263" w:rsidRPr="00042263" w:rsidRDefault="00D42597" w:rsidP="00FA6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6495">
        <w:rPr>
          <w:rFonts w:ascii="Times New Roman" w:hAnsi="Times New Roman" w:cs="Times New Roman"/>
          <w:sz w:val="24"/>
          <w:szCs w:val="24"/>
        </w:rPr>
        <w:t xml:space="preserve">. </w:t>
      </w:r>
      <w:r w:rsidR="00042263" w:rsidRPr="00042263">
        <w:rPr>
          <w:rFonts w:ascii="Times New Roman" w:hAnsi="Times New Roman" w:cs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="00042263" w:rsidRPr="00042263">
        <w:rPr>
          <w:rFonts w:ascii="Times New Roman" w:hAnsi="Times New Roman" w:cs="Times New Roman"/>
          <w:sz w:val="24"/>
          <w:szCs w:val="24"/>
        </w:rPr>
        <w:t xml:space="preserve">в отношении одного объекта налогообложения каждого </w:t>
      </w:r>
      <w:r w:rsidR="00042263" w:rsidRPr="00042263">
        <w:rPr>
          <w:rFonts w:ascii="Times New Roman" w:hAnsi="Times New Roman" w:cs="Times New Roman"/>
          <w:sz w:val="24"/>
          <w:szCs w:val="24"/>
        </w:rPr>
        <w:lastRenderedPageBreak/>
        <w:t>вида по выбору налогоплательщика вне зависимости от количества оснований для применения</w:t>
      </w:r>
      <w:proofErr w:type="gramEnd"/>
      <w:r w:rsidR="00042263" w:rsidRPr="00042263"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</w:p>
    <w:p w:rsidR="00042263" w:rsidRPr="00042263" w:rsidRDefault="008D0CB8" w:rsidP="00FA6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2263" w:rsidRPr="00042263">
        <w:rPr>
          <w:rFonts w:ascii="Times New Roman" w:hAnsi="Times New Roman" w:cs="Times New Roman"/>
          <w:sz w:val="24"/>
          <w:szCs w:val="24"/>
        </w:rPr>
        <w:t xml:space="preserve">. Граждане, указанные в </w:t>
      </w:r>
      <w:hyperlink w:anchor="P45" w:history="1">
        <w:r w:rsidR="00FA6495" w:rsidRPr="00FA649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FA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42263" w:rsidRPr="00042263">
        <w:rPr>
          <w:rFonts w:ascii="Times New Roman" w:hAnsi="Times New Roman" w:cs="Times New Roman"/>
          <w:sz w:val="24"/>
          <w:szCs w:val="24"/>
        </w:rPr>
        <w:t xml:space="preserve"> решения, вправе представить в налоговый орган документы, подтверждающие право налогоплательщика на налоговую льготу.</w:t>
      </w:r>
    </w:p>
    <w:p w:rsidR="00F92BFE" w:rsidRDefault="00F92BFE" w:rsidP="00B146B8">
      <w:pPr>
        <w:ind w:firstLine="360"/>
        <w:jc w:val="both"/>
      </w:pPr>
      <w:r>
        <w:t xml:space="preserve">   </w:t>
      </w:r>
      <w:r w:rsidR="008D0CB8">
        <w:t>7</w:t>
      </w:r>
      <w:r w:rsidR="00F52307" w:rsidRPr="000A532F">
        <w:t>. Признать утратившим</w:t>
      </w:r>
      <w:r>
        <w:t>и</w:t>
      </w:r>
      <w:r w:rsidR="00F52307" w:rsidRPr="000A532F">
        <w:t xml:space="preserve"> силу решени</w:t>
      </w:r>
      <w:r w:rsidR="000A532F">
        <w:t xml:space="preserve">я </w:t>
      </w:r>
      <w:r w:rsidR="00F52307" w:rsidRPr="000A532F">
        <w:t>Совета депутатов сельского поселения</w:t>
      </w:r>
      <w:r w:rsidR="000A532F" w:rsidRPr="000A532F">
        <w:t xml:space="preserve"> Малый Атлым</w:t>
      </w:r>
      <w:r>
        <w:t>:</w:t>
      </w:r>
    </w:p>
    <w:p w:rsidR="00F52307" w:rsidRDefault="00F92BFE" w:rsidP="00F92BFE">
      <w:pPr>
        <w:tabs>
          <w:tab w:val="left" w:pos="567"/>
        </w:tabs>
        <w:ind w:firstLine="360"/>
        <w:jc w:val="both"/>
      </w:pPr>
      <w:r>
        <w:t xml:space="preserve">    -</w:t>
      </w:r>
      <w:r w:rsidR="000A532F" w:rsidRPr="000A532F">
        <w:t xml:space="preserve"> </w:t>
      </w:r>
      <w:r w:rsidR="00F52307" w:rsidRPr="000A532F">
        <w:t>от</w:t>
      </w:r>
      <w:r w:rsidR="008D0CB8">
        <w:t xml:space="preserve"> 18.11.2019</w:t>
      </w:r>
      <w:r>
        <w:t xml:space="preserve">г. № </w:t>
      </w:r>
      <w:r w:rsidR="008D0CB8">
        <w:t>60</w:t>
      </w:r>
      <w:r w:rsidR="00F52307" w:rsidRPr="000A532F">
        <w:t xml:space="preserve"> «</w:t>
      </w:r>
      <w:r>
        <w:t>О налоге</w:t>
      </w:r>
      <w:r w:rsidR="000A532F" w:rsidRPr="000A532F">
        <w:t xml:space="preserve"> на</w:t>
      </w:r>
      <w:r>
        <w:t xml:space="preserve"> имущество физических лиц»;</w:t>
      </w:r>
    </w:p>
    <w:p w:rsidR="008D0CB8" w:rsidRDefault="008D0CB8" w:rsidP="008D0CB8">
      <w:pPr>
        <w:tabs>
          <w:tab w:val="left" w:pos="3969"/>
        </w:tabs>
        <w:ind w:right="143"/>
        <w:jc w:val="both"/>
        <w:rPr>
          <w:color w:val="000000"/>
          <w:shd w:val="clear" w:color="auto" w:fill="FFFFFF"/>
        </w:rPr>
      </w:pPr>
      <w:r>
        <w:t xml:space="preserve">          - </w:t>
      </w:r>
      <w:r w:rsidR="00F92BFE">
        <w:t xml:space="preserve">от </w:t>
      </w:r>
      <w:r>
        <w:t>23</w:t>
      </w:r>
      <w:r w:rsidR="00F92BFE">
        <w:t>.</w:t>
      </w:r>
      <w:r>
        <w:t>06</w:t>
      </w:r>
      <w:r w:rsidR="00F92BFE">
        <w:t>.20</w:t>
      </w:r>
      <w:r>
        <w:t>20</w:t>
      </w:r>
      <w:r w:rsidR="00F92BFE">
        <w:t>г. №</w:t>
      </w:r>
      <w:r>
        <w:t xml:space="preserve"> 10</w:t>
      </w:r>
      <w:r w:rsidR="00316F19">
        <w:t>1</w:t>
      </w:r>
      <w:r w:rsidR="00F92BFE">
        <w:t xml:space="preserve"> «</w:t>
      </w:r>
      <w:r w:rsidRPr="00C36CED">
        <w:rPr>
          <w:bCs/>
        </w:rPr>
        <w:t>О внесении изменений в решение Совета депутатов сель</w:t>
      </w:r>
      <w:r>
        <w:rPr>
          <w:bCs/>
        </w:rPr>
        <w:t xml:space="preserve">ского поселения Малый Атлым от 18.11.2019 </w:t>
      </w:r>
      <w:r w:rsidRPr="00C36CED">
        <w:rPr>
          <w:bCs/>
        </w:rPr>
        <w:t>г.</w:t>
      </w:r>
      <w:r>
        <w:rPr>
          <w:bCs/>
        </w:rPr>
        <w:t xml:space="preserve"> № 60 </w:t>
      </w:r>
      <w:r w:rsidRPr="00C36CED">
        <w:rPr>
          <w:bCs/>
        </w:rPr>
        <w:t>«</w:t>
      </w:r>
      <w:r w:rsidRPr="00C35C87">
        <w:t xml:space="preserve">О </w:t>
      </w:r>
      <w:r>
        <w:t>налоге на имущество физических лиц</w:t>
      </w:r>
      <w:r w:rsidRPr="00C36CED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;</w:t>
      </w:r>
      <w:r w:rsidRPr="00C36CED">
        <w:rPr>
          <w:color w:val="000000"/>
          <w:shd w:val="clear" w:color="auto" w:fill="FFFFFF"/>
        </w:rPr>
        <w:t> </w:t>
      </w:r>
    </w:p>
    <w:p w:rsidR="005C2005" w:rsidRDefault="008D0CB8" w:rsidP="005C2005">
      <w:pPr>
        <w:tabs>
          <w:tab w:val="left" w:pos="3969"/>
        </w:tabs>
        <w:ind w:right="14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-</w:t>
      </w:r>
      <w:r w:rsidR="005C2005" w:rsidRPr="005C2005">
        <w:t xml:space="preserve"> </w:t>
      </w:r>
      <w:r w:rsidR="005C2005">
        <w:t>от 26.11.2020г. № 114 «</w:t>
      </w:r>
      <w:r w:rsidR="005C2005" w:rsidRPr="00C36CED">
        <w:rPr>
          <w:bCs/>
        </w:rPr>
        <w:t>О внесении изменений в решение Совета депутатов сель</w:t>
      </w:r>
      <w:r w:rsidR="005C2005">
        <w:rPr>
          <w:bCs/>
        </w:rPr>
        <w:t xml:space="preserve">ского поселения Малый Атлым от 18.11.2019 </w:t>
      </w:r>
      <w:r w:rsidR="005C2005" w:rsidRPr="00C36CED">
        <w:rPr>
          <w:bCs/>
        </w:rPr>
        <w:t>г.</w:t>
      </w:r>
      <w:r w:rsidR="005C2005">
        <w:rPr>
          <w:bCs/>
        </w:rPr>
        <w:t xml:space="preserve"> № 60 </w:t>
      </w:r>
      <w:r w:rsidR="005C2005" w:rsidRPr="00C36CED">
        <w:rPr>
          <w:bCs/>
        </w:rPr>
        <w:t>«</w:t>
      </w:r>
      <w:r w:rsidR="005C2005" w:rsidRPr="00C35C87">
        <w:t xml:space="preserve">О </w:t>
      </w:r>
      <w:r w:rsidR="005C2005">
        <w:t>налоге на имущество физических лиц</w:t>
      </w:r>
      <w:r w:rsidR="005C2005" w:rsidRPr="00C36CED">
        <w:rPr>
          <w:color w:val="000000"/>
          <w:shd w:val="clear" w:color="auto" w:fill="FFFFFF"/>
        </w:rPr>
        <w:t>»</w:t>
      </w:r>
      <w:r w:rsidR="005C2005">
        <w:rPr>
          <w:color w:val="000000"/>
          <w:shd w:val="clear" w:color="auto" w:fill="FFFFFF"/>
        </w:rPr>
        <w:t>;</w:t>
      </w:r>
      <w:r w:rsidR="005C2005" w:rsidRPr="00C36CED">
        <w:rPr>
          <w:color w:val="000000"/>
          <w:shd w:val="clear" w:color="auto" w:fill="FFFFFF"/>
        </w:rPr>
        <w:t> </w:t>
      </w:r>
    </w:p>
    <w:p w:rsidR="005C2005" w:rsidRPr="00707F39" w:rsidRDefault="005C2005" w:rsidP="005C2005">
      <w:pPr>
        <w:autoSpaceDE w:val="0"/>
        <w:autoSpaceDN w:val="0"/>
        <w:adjustRightInd w:val="0"/>
        <w:jc w:val="both"/>
      </w:pPr>
      <w:r>
        <w:rPr>
          <w:bCs/>
        </w:rPr>
        <w:t xml:space="preserve">         8</w:t>
      </w:r>
      <w:r w:rsidR="00F52307" w:rsidRPr="001A4F17">
        <w:t xml:space="preserve">. </w:t>
      </w:r>
      <w:r w:rsidR="00F92BFE">
        <w:t>Настоящее</w:t>
      </w:r>
      <w:r w:rsidR="00F52307" w:rsidRPr="001A4F17">
        <w:t xml:space="preserve"> решение </w:t>
      </w:r>
      <w:r w:rsidR="00F92BFE">
        <w:t>опубликовать</w:t>
      </w:r>
      <w:r w:rsidR="00F52307" w:rsidRPr="001A4F17">
        <w:t xml:space="preserve"> в</w:t>
      </w:r>
      <w:r w:rsidR="00F92BFE">
        <w:t xml:space="preserve"> приложении «Вести Октябрьского района» газеты</w:t>
      </w:r>
      <w:r w:rsidR="00F52307">
        <w:t xml:space="preserve"> «</w:t>
      </w:r>
      <w:r w:rsidR="00F92BFE">
        <w:t>Новости Югры</w:t>
      </w:r>
      <w:r w:rsidR="00F52307">
        <w:t>»</w:t>
      </w:r>
      <w:r>
        <w:t>,</w:t>
      </w:r>
      <w:r w:rsidRPr="005C2005">
        <w:t xml:space="preserve"> </w:t>
      </w:r>
      <w:r>
        <w:t xml:space="preserve">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Малый Атлым.</w:t>
      </w:r>
    </w:p>
    <w:p w:rsidR="00425034" w:rsidRDefault="005C2005" w:rsidP="00425034">
      <w:pPr>
        <w:tabs>
          <w:tab w:val="left" w:pos="567"/>
          <w:tab w:val="left" w:pos="3969"/>
        </w:tabs>
        <w:ind w:right="1"/>
        <w:jc w:val="both"/>
        <w:rPr>
          <w:bCs/>
        </w:rPr>
      </w:pPr>
      <w:r>
        <w:rPr>
          <w:bCs/>
        </w:rPr>
        <w:t xml:space="preserve">          </w:t>
      </w:r>
      <w:r>
        <w:t>9</w:t>
      </w:r>
      <w:r w:rsidR="00F52307" w:rsidRPr="001A4F17">
        <w:t xml:space="preserve">. Настоящее решение вступает в силу </w:t>
      </w:r>
      <w:r>
        <w:t>с 1 января 2024</w:t>
      </w:r>
      <w:r w:rsidR="00F52307"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F52307" w:rsidRPr="00425034" w:rsidRDefault="00425034" w:rsidP="00425034">
      <w:pPr>
        <w:tabs>
          <w:tab w:val="left" w:pos="567"/>
          <w:tab w:val="left" w:pos="3969"/>
        </w:tabs>
        <w:ind w:right="1"/>
        <w:jc w:val="both"/>
        <w:rPr>
          <w:bCs/>
        </w:rPr>
      </w:pPr>
      <w:r>
        <w:rPr>
          <w:bCs/>
        </w:rPr>
        <w:t xml:space="preserve">         </w:t>
      </w:r>
      <w:r w:rsidR="005C2005">
        <w:t>10</w:t>
      </w:r>
      <w:r w:rsidR="00F52307" w:rsidRPr="001A4F17">
        <w:t xml:space="preserve">. </w:t>
      </w:r>
      <w:proofErr w:type="gramStart"/>
      <w:r w:rsidR="00F52307" w:rsidRPr="001A4F17">
        <w:t>Контроль за</w:t>
      </w:r>
      <w:proofErr w:type="gramEnd"/>
      <w:r w:rsidR="00F52307" w:rsidRPr="001A4F17">
        <w:t xml:space="preserve"> выполнением решения возложить на</w:t>
      </w:r>
      <w:r w:rsidR="00F52307">
        <w:t xml:space="preserve"> заместителя главы поселения </w:t>
      </w:r>
      <w:r w:rsidR="00F92BFE">
        <w:t>Винарь А.Е.</w:t>
      </w:r>
    </w:p>
    <w:p w:rsidR="00425034" w:rsidRDefault="00425034" w:rsidP="00425034">
      <w:pPr>
        <w:tabs>
          <w:tab w:val="left" w:pos="567"/>
        </w:tabs>
        <w:jc w:val="center"/>
      </w:pPr>
    </w:p>
    <w:p w:rsidR="00EC585B" w:rsidRDefault="00EC585B" w:rsidP="00EC585B">
      <w:pPr>
        <w:tabs>
          <w:tab w:val="left" w:pos="567"/>
        </w:tabs>
        <w:jc w:val="center"/>
      </w:pPr>
      <w:r>
        <w:t xml:space="preserve">         </w:t>
      </w:r>
    </w:p>
    <w:p w:rsidR="00374E18" w:rsidRPr="00C35C87" w:rsidRDefault="00EC585B" w:rsidP="00EC585B">
      <w:pPr>
        <w:tabs>
          <w:tab w:val="left" w:pos="567"/>
        </w:tabs>
        <w:jc w:val="center"/>
      </w:pPr>
      <w:r>
        <w:t xml:space="preserve">         </w:t>
      </w:r>
      <w:r w:rsidR="00FB4F76" w:rsidRPr="00C35C87">
        <w:t xml:space="preserve">Глава </w:t>
      </w:r>
      <w:r w:rsidR="00546855" w:rsidRPr="00C35C87">
        <w:t>сельского поселения</w:t>
      </w:r>
      <w:r w:rsidR="00AB1036">
        <w:t xml:space="preserve"> Малый Атлым</w:t>
      </w:r>
      <w:r w:rsidR="00546855" w:rsidRPr="00C35C87">
        <w:t xml:space="preserve">                           </w:t>
      </w:r>
      <w:r w:rsidR="00530934" w:rsidRPr="00C35C87">
        <w:t xml:space="preserve"> </w:t>
      </w:r>
      <w:r w:rsidR="00020A21">
        <w:t xml:space="preserve">   </w:t>
      </w:r>
      <w:r w:rsidR="00F63F9B">
        <w:t xml:space="preserve"> </w:t>
      </w:r>
      <w:r w:rsidR="00544C52">
        <w:t xml:space="preserve">                  </w:t>
      </w:r>
      <w:r w:rsidR="00F63F9B">
        <w:t xml:space="preserve">  С.В.</w:t>
      </w:r>
      <w:r w:rsidR="000B3042">
        <w:t xml:space="preserve"> </w:t>
      </w:r>
      <w:r w:rsidR="00F63F9B">
        <w:t>Дейнеко</w:t>
      </w:r>
    </w:p>
    <w:sectPr w:rsidR="00374E18" w:rsidRPr="00C35C87" w:rsidSect="00AB1036">
      <w:pgSz w:w="11909" w:h="16834"/>
      <w:pgMar w:top="814" w:right="851" w:bottom="6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AB"/>
    <w:multiLevelType w:val="singleLevel"/>
    <w:tmpl w:val="CD388DB2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436F2F5F"/>
    <w:multiLevelType w:val="singleLevel"/>
    <w:tmpl w:val="0D026BEE"/>
    <w:lvl w:ilvl="0">
      <w:start w:val="3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663E37B2"/>
    <w:multiLevelType w:val="singleLevel"/>
    <w:tmpl w:val="B49C414A"/>
    <w:lvl w:ilvl="0">
      <w:start w:val="2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FF61FC"/>
    <w:rsid w:val="00013859"/>
    <w:rsid w:val="000160B0"/>
    <w:rsid w:val="00020A21"/>
    <w:rsid w:val="00023AFB"/>
    <w:rsid w:val="00031054"/>
    <w:rsid w:val="00034664"/>
    <w:rsid w:val="00034E24"/>
    <w:rsid w:val="00042263"/>
    <w:rsid w:val="00053880"/>
    <w:rsid w:val="00063DE5"/>
    <w:rsid w:val="00070836"/>
    <w:rsid w:val="00090041"/>
    <w:rsid w:val="000A1FD6"/>
    <w:rsid w:val="000A532F"/>
    <w:rsid w:val="000B3042"/>
    <w:rsid w:val="000E3B4F"/>
    <w:rsid w:val="000E7A9E"/>
    <w:rsid w:val="000F376D"/>
    <w:rsid w:val="000F5255"/>
    <w:rsid w:val="000F77B9"/>
    <w:rsid w:val="00116016"/>
    <w:rsid w:val="0013110A"/>
    <w:rsid w:val="00132988"/>
    <w:rsid w:val="00132F76"/>
    <w:rsid w:val="00135D9F"/>
    <w:rsid w:val="00155948"/>
    <w:rsid w:val="00156076"/>
    <w:rsid w:val="001637A5"/>
    <w:rsid w:val="001711A9"/>
    <w:rsid w:val="00180617"/>
    <w:rsid w:val="00194FFB"/>
    <w:rsid w:val="00195A70"/>
    <w:rsid w:val="001965E8"/>
    <w:rsid w:val="001A60C5"/>
    <w:rsid w:val="001C0F95"/>
    <w:rsid w:val="001F0699"/>
    <w:rsid w:val="0021584E"/>
    <w:rsid w:val="00221045"/>
    <w:rsid w:val="00224FCA"/>
    <w:rsid w:val="00262588"/>
    <w:rsid w:val="0026536C"/>
    <w:rsid w:val="002B4A41"/>
    <w:rsid w:val="002C4BB3"/>
    <w:rsid w:val="002D43C3"/>
    <w:rsid w:val="002D4EC6"/>
    <w:rsid w:val="002F47B3"/>
    <w:rsid w:val="00315B30"/>
    <w:rsid w:val="00316F19"/>
    <w:rsid w:val="0032110D"/>
    <w:rsid w:val="00324C20"/>
    <w:rsid w:val="00330323"/>
    <w:rsid w:val="0033308C"/>
    <w:rsid w:val="00344F27"/>
    <w:rsid w:val="00347EE1"/>
    <w:rsid w:val="00352C01"/>
    <w:rsid w:val="00361B84"/>
    <w:rsid w:val="00374E18"/>
    <w:rsid w:val="00380371"/>
    <w:rsid w:val="00392AEF"/>
    <w:rsid w:val="003A59EE"/>
    <w:rsid w:val="003B1DDB"/>
    <w:rsid w:val="003B1E33"/>
    <w:rsid w:val="003B40F2"/>
    <w:rsid w:val="003D0638"/>
    <w:rsid w:val="003E5AC7"/>
    <w:rsid w:val="003E6531"/>
    <w:rsid w:val="003E6CE2"/>
    <w:rsid w:val="003F491F"/>
    <w:rsid w:val="004048D6"/>
    <w:rsid w:val="0041080D"/>
    <w:rsid w:val="00425034"/>
    <w:rsid w:val="004431DE"/>
    <w:rsid w:val="00447FC5"/>
    <w:rsid w:val="00453676"/>
    <w:rsid w:val="00492134"/>
    <w:rsid w:val="00493896"/>
    <w:rsid w:val="004A6847"/>
    <w:rsid w:val="004B319D"/>
    <w:rsid w:val="004B480E"/>
    <w:rsid w:val="004B48FA"/>
    <w:rsid w:val="004D3C04"/>
    <w:rsid w:val="004D63FB"/>
    <w:rsid w:val="004E087F"/>
    <w:rsid w:val="00503DB0"/>
    <w:rsid w:val="00530934"/>
    <w:rsid w:val="005363AB"/>
    <w:rsid w:val="00537651"/>
    <w:rsid w:val="00544C52"/>
    <w:rsid w:val="00546855"/>
    <w:rsid w:val="005475F1"/>
    <w:rsid w:val="00547FF5"/>
    <w:rsid w:val="0055647A"/>
    <w:rsid w:val="005677B1"/>
    <w:rsid w:val="00580390"/>
    <w:rsid w:val="00587252"/>
    <w:rsid w:val="00594D02"/>
    <w:rsid w:val="005B4DE3"/>
    <w:rsid w:val="005C2005"/>
    <w:rsid w:val="005E1D94"/>
    <w:rsid w:val="005E6025"/>
    <w:rsid w:val="00611280"/>
    <w:rsid w:val="006275CC"/>
    <w:rsid w:val="0063399F"/>
    <w:rsid w:val="006360EF"/>
    <w:rsid w:val="00642948"/>
    <w:rsid w:val="00662B99"/>
    <w:rsid w:val="00695AF2"/>
    <w:rsid w:val="00695E66"/>
    <w:rsid w:val="006C0919"/>
    <w:rsid w:val="006C4FB2"/>
    <w:rsid w:val="006C58D3"/>
    <w:rsid w:val="006D3100"/>
    <w:rsid w:val="006D64CD"/>
    <w:rsid w:val="006D6FF5"/>
    <w:rsid w:val="006F73E4"/>
    <w:rsid w:val="00706007"/>
    <w:rsid w:val="00707766"/>
    <w:rsid w:val="0072192A"/>
    <w:rsid w:val="00721E6B"/>
    <w:rsid w:val="007278AB"/>
    <w:rsid w:val="0073635B"/>
    <w:rsid w:val="00736DEF"/>
    <w:rsid w:val="00743A5A"/>
    <w:rsid w:val="0074457A"/>
    <w:rsid w:val="00747234"/>
    <w:rsid w:val="0075407D"/>
    <w:rsid w:val="00762A7B"/>
    <w:rsid w:val="007653E5"/>
    <w:rsid w:val="007D2754"/>
    <w:rsid w:val="007D5C5C"/>
    <w:rsid w:val="007D78C5"/>
    <w:rsid w:val="007E73C7"/>
    <w:rsid w:val="00803957"/>
    <w:rsid w:val="008057BB"/>
    <w:rsid w:val="00812016"/>
    <w:rsid w:val="00815EB2"/>
    <w:rsid w:val="00816433"/>
    <w:rsid w:val="00820FCA"/>
    <w:rsid w:val="00831393"/>
    <w:rsid w:val="00844BD3"/>
    <w:rsid w:val="00853AEA"/>
    <w:rsid w:val="00866957"/>
    <w:rsid w:val="00872ED1"/>
    <w:rsid w:val="00873CB6"/>
    <w:rsid w:val="00874054"/>
    <w:rsid w:val="00874132"/>
    <w:rsid w:val="008749D9"/>
    <w:rsid w:val="0087560A"/>
    <w:rsid w:val="0087582C"/>
    <w:rsid w:val="0088645A"/>
    <w:rsid w:val="00886477"/>
    <w:rsid w:val="008A1BDD"/>
    <w:rsid w:val="008A1E8B"/>
    <w:rsid w:val="008A6392"/>
    <w:rsid w:val="008A6B9A"/>
    <w:rsid w:val="008B07E8"/>
    <w:rsid w:val="008D0CB8"/>
    <w:rsid w:val="008E45F9"/>
    <w:rsid w:val="009141DD"/>
    <w:rsid w:val="009152C3"/>
    <w:rsid w:val="00940C9A"/>
    <w:rsid w:val="00942098"/>
    <w:rsid w:val="0096188A"/>
    <w:rsid w:val="00962065"/>
    <w:rsid w:val="0096371F"/>
    <w:rsid w:val="00965909"/>
    <w:rsid w:val="00984B2D"/>
    <w:rsid w:val="00992366"/>
    <w:rsid w:val="0099511C"/>
    <w:rsid w:val="00995CE9"/>
    <w:rsid w:val="00997B6D"/>
    <w:rsid w:val="009A0C3B"/>
    <w:rsid w:val="009A3D02"/>
    <w:rsid w:val="009A3E35"/>
    <w:rsid w:val="009C2288"/>
    <w:rsid w:val="009C2B93"/>
    <w:rsid w:val="009D101C"/>
    <w:rsid w:val="009D5EA2"/>
    <w:rsid w:val="009D68B5"/>
    <w:rsid w:val="009E19E5"/>
    <w:rsid w:val="009E2C39"/>
    <w:rsid w:val="009E3604"/>
    <w:rsid w:val="00A0685E"/>
    <w:rsid w:val="00A06B86"/>
    <w:rsid w:val="00A11BA6"/>
    <w:rsid w:val="00A35447"/>
    <w:rsid w:val="00A437FD"/>
    <w:rsid w:val="00A512DF"/>
    <w:rsid w:val="00A51C65"/>
    <w:rsid w:val="00A56074"/>
    <w:rsid w:val="00A71B18"/>
    <w:rsid w:val="00A7203E"/>
    <w:rsid w:val="00A77C9E"/>
    <w:rsid w:val="00A85D85"/>
    <w:rsid w:val="00A93F5F"/>
    <w:rsid w:val="00AA07C9"/>
    <w:rsid w:val="00AA4991"/>
    <w:rsid w:val="00AB0280"/>
    <w:rsid w:val="00AB1036"/>
    <w:rsid w:val="00AE4942"/>
    <w:rsid w:val="00AE6005"/>
    <w:rsid w:val="00AE69ED"/>
    <w:rsid w:val="00AE6E41"/>
    <w:rsid w:val="00AF4E0B"/>
    <w:rsid w:val="00AF5416"/>
    <w:rsid w:val="00B12213"/>
    <w:rsid w:val="00B12EC2"/>
    <w:rsid w:val="00B146B8"/>
    <w:rsid w:val="00B17B66"/>
    <w:rsid w:val="00B37E10"/>
    <w:rsid w:val="00B430E2"/>
    <w:rsid w:val="00B44AA9"/>
    <w:rsid w:val="00B45481"/>
    <w:rsid w:val="00B55F4C"/>
    <w:rsid w:val="00B7674F"/>
    <w:rsid w:val="00B84D0B"/>
    <w:rsid w:val="00BA759A"/>
    <w:rsid w:val="00BE2D8F"/>
    <w:rsid w:val="00BE502A"/>
    <w:rsid w:val="00BF37FE"/>
    <w:rsid w:val="00BF7228"/>
    <w:rsid w:val="00C01302"/>
    <w:rsid w:val="00C06930"/>
    <w:rsid w:val="00C2577E"/>
    <w:rsid w:val="00C25C47"/>
    <w:rsid w:val="00C30E0A"/>
    <w:rsid w:val="00C3214E"/>
    <w:rsid w:val="00C35C87"/>
    <w:rsid w:val="00C37232"/>
    <w:rsid w:val="00C558CE"/>
    <w:rsid w:val="00C56EBE"/>
    <w:rsid w:val="00C65368"/>
    <w:rsid w:val="00C6597D"/>
    <w:rsid w:val="00C65D31"/>
    <w:rsid w:val="00C71B0A"/>
    <w:rsid w:val="00C75228"/>
    <w:rsid w:val="00C826CE"/>
    <w:rsid w:val="00C901B1"/>
    <w:rsid w:val="00CA0547"/>
    <w:rsid w:val="00CB14B2"/>
    <w:rsid w:val="00CC0C6E"/>
    <w:rsid w:val="00CC3D25"/>
    <w:rsid w:val="00CD0EDE"/>
    <w:rsid w:val="00CD7D1E"/>
    <w:rsid w:val="00D06105"/>
    <w:rsid w:val="00D14715"/>
    <w:rsid w:val="00D23E35"/>
    <w:rsid w:val="00D24287"/>
    <w:rsid w:val="00D26FC8"/>
    <w:rsid w:val="00D36A1C"/>
    <w:rsid w:val="00D42597"/>
    <w:rsid w:val="00D42D7A"/>
    <w:rsid w:val="00D53EE5"/>
    <w:rsid w:val="00D56DAC"/>
    <w:rsid w:val="00D6095A"/>
    <w:rsid w:val="00D721A8"/>
    <w:rsid w:val="00D72512"/>
    <w:rsid w:val="00D77EFE"/>
    <w:rsid w:val="00D96498"/>
    <w:rsid w:val="00DB79C0"/>
    <w:rsid w:val="00DC7930"/>
    <w:rsid w:val="00DE5D80"/>
    <w:rsid w:val="00DF6F29"/>
    <w:rsid w:val="00E16564"/>
    <w:rsid w:val="00E17DB7"/>
    <w:rsid w:val="00E31102"/>
    <w:rsid w:val="00E41BCE"/>
    <w:rsid w:val="00E43978"/>
    <w:rsid w:val="00E45536"/>
    <w:rsid w:val="00E502F5"/>
    <w:rsid w:val="00E60EAA"/>
    <w:rsid w:val="00E62DCA"/>
    <w:rsid w:val="00E6320C"/>
    <w:rsid w:val="00E665C4"/>
    <w:rsid w:val="00E72E85"/>
    <w:rsid w:val="00E877FB"/>
    <w:rsid w:val="00E936E2"/>
    <w:rsid w:val="00E9510A"/>
    <w:rsid w:val="00EC585B"/>
    <w:rsid w:val="00ED3E7B"/>
    <w:rsid w:val="00EE2053"/>
    <w:rsid w:val="00EE307B"/>
    <w:rsid w:val="00EE6193"/>
    <w:rsid w:val="00F07646"/>
    <w:rsid w:val="00F16F05"/>
    <w:rsid w:val="00F24706"/>
    <w:rsid w:val="00F3569A"/>
    <w:rsid w:val="00F36CD9"/>
    <w:rsid w:val="00F450DD"/>
    <w:rsid w:val="00F474EB"/>
    <w:rsid w:val="00F52307"/>
    <w:rsid w:val="00F53F56"/>
    <w:rsid w:val="00F63F9B"/>
    <w:rsid w:val="00F92BFE"/>
    <w:rsid w:val="00F93B8E"/>
    <w:rsid w:val="00F93D45"/>
    <w:rsid w:val="00F93F76"/>
    <w:rsid w:val="00FA6495"/>
    <w:rsid w:val="00FB4F76"/>
    <w:rsid w:val="00FC2B7A"/>
    <w:rsid w:val="00FF0AC6"/>
    <w:rsid w:val="00F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921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rsid w:val="00492134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492134"/>
    <w:rPr>
      <w:sz w:val="24"/>
      <w:szCs w:val="24"/>
      <w:lang w:val="en-US" w:eastAsia="en-US"/>
    </w:rPr>
  </w:style>
  <w:style w:type="paragraph" w:styleId="a5">
    <w:name w:val="footer"/>
    <w:basedOn w:val="a"/>
    <w:rsid w:val="00736DE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B10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226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8D5CBA88BD282457FAD8EC718FACC33EAABB1830D6F121D83D73C3A2C390BB7227AC5EA8D9A5F1DD7FABAD1FBFF0F2D075D2F85782E4M5XE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Ханты-Мансийского района на 2008 год и на плановый период 2009 и 2010 годов</vt:lpstr>
    </vt:vector>
  </TitlesOfParts>
  <Company>host</Company>
  <LinksUpToDate>false</LinksUpToDate>
  <CharactersWithSpaces>4394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786432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consultantplus://offline/ref=67D104E152ABB98E77232ED0B6176E9F9860DB75382CD188376E7918E5660AA1A600BC8ABB3C3599470C011C394086CA3934D27840ED57m0w5J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consultantplus://offline/ref=EF8D5CBA88BD282457FAD8EC718FACC33EAABB1830D6F121D83D73C3A2C390BB7227AC5EA8D9A5F1DD7FABAD1FBFF0F2D075D2F85782E4M5XEF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Ханты-Мансийского района на 2008 год и на плановый период 2009 и 2010 годов</dc:title>
  <dc:creator>neme</dc:creator>
  <cp:lastModifiedBy>ИКМО</cp:lastModifiedBy>
  <cp:revision>4</cp:revision>
  <cp:lastPrinted>2024-01-19T04:45:00Z</cp:lastPrinted>
  <dcterms:created xsi:type="dcterms:W3CDTF">2023-12-04T07:13:00Z</dcterms:created>
  <dcterms:modified xsi:type="dcterms:W3CDTF">2024-01-19T04:45:00Z</dcterms:modified>
</cp:coreProperties>
</file>