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38B5" w:rsidRPr="00EF38B5" w:rsidRDefault="00EF38B5" w:rsidP="00EF38B5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/>
        <w:jc w:val="center"/>
        <w:outlineLvl w:val="0"/>
        <w:rPr>
          <w:rFonts w:ascii="Segoe UI" w:hAnsi="Segoe UI" w:cs="Segoe UI"/>
          <w:b/>
          <w:bCs/>
          <w:color w:val="000000"/>
          <w:kern w:val="36"/>
          <w:sz w:val="48"/>
          <w:szCs w:val="48"/>
        </w:rPr>
      </w:pPr>
      <w:r w:rsidRPr="00EF38B5">
        <w:rPr>
          <w:rFonts w:ascii="Segoe UI" w:hAnsi="Segoe UI" w:cs="Segoe UI"/>
          <w:b/>
          <w:bCs/>
          <w:color w:val="000000"/>
          <w:kern w:val="36"/>
          <w:sz w:val="48"/>
          <w:szCs w:val="48"/>
        </w:rPr>
        <w:t>Доклад о виде государственного контроля (надзора), муниципального контроля</w:t>
      </w:r>
      <w:r w:rsidR="001F316B">
        <w:rPr>
          <w:rFonts w:ascii="Segoe UI" w:hAnsi="Segoe UI" w:cs="Segoe UI"/>
          <w:b/>
          <w:bCs/>
          <w:color w:val="000000"/>
          <w:kern w:val="36"/>
          <w:sz w:val="48"/>
          <w:szCs w:val="48"/>
        </w:rPr>
        <w:t xml:space="preserve"> 2023 год.</w:t>
      </w:r>
    </w:p>
    <w:p w:rsidR="00EF38B5" w:rsidRPr="00EF38B5" w:rsidRDefault="00EF38B5" w:rsidP="00EF38B5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/>
        <w:jc w:val="center"/>
        <w:rPr>
          <w:rFonts w:ascii="Segoe UI" w:hAnsi="Segoe UI" w:cs="Segoe UI"/>
          <w:b/>
          <w:bCs/>
          <w:color w:val="000000"/>
          <w:sz w:val="17"/>
          <w:szCs w:val="17"/>
        </w:rPr>
      </w:pPr>
      <w:r w:rsidRPr="00EF38B5">
        <w:rPr>
          <w:rFonts w:ascii="Segoe UI" w:hAnsi="Segoe UI" w:cs="Segoe UI"/>
          <w:b/>
          <w:bCs/>
          <w:color w:val="000000"/>
          <w:sz w:val="17"/>
          <w:szCs w:val="17"/>
        </w:rPr>
        <w:t xml:space="preserve">Муниципальный </w:t>
      </w:r>
      <w:r w:rsidR="00C60124">
        <w:rPr>
          <w:rFonts w:ascii="Segoe UI" w:hAnsi="Segoe UI" w:cs="Segoe UI"/>
          <w:b/>
          <w:bCs/>
          <w:color w:val="000000"/>
          <w:sz w:val="17"/>
          <w:szCs w:val="17"/>
        </w:rPr>
        <w:t xml:space="preserve"> </w:t>
      </w:r>
      <w:r w:rsidRPr="00EF38B5">
        <w:rPr>
          <w:rFonts w:ascii="Segoe UI" w:hAnsi="Segoe UI" w:cs="Segoe UI"/>
          <w:b/>
          <w:bCs/>
          <w:color w:val="000000"/>
          <w:sz w:val="17"/>
          <w:szCs w:val="17"/>
        </w:rPr>
        <w:t xml:space="preserve">контроль </w:t>
      </w:r>
      <w:r w:rsidR="004E1716">
        <w:rPr>
          <w:rFonts w:ascii="Segoe UI" w:hAnsi="Segoe UI" w:cs="Segoe UI"/>
          <w:b/>
          <w:bCs/>
          <w:color w:val="000000"/>
          <w:sz w:val="17"/>
          <w:szCs w:val="17"/>
        </w:rPr>
        <w:t>в сфере благоустройства</w:t>
      </w:r>
    </w:p>
    <w:p w:rsidR="00EF38B5" w:rsidRPr="00EF38B5" w:rsidRDefault="00EF38B5" w:rsidP="00EF38B5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/>
        <w:jc w:val="center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Ханты-Мансийский автономный округ - Югра</w:t>
      </w:r>
    </w:p>
    <w:p w:rsidR="00EF38B5" w:rsidRPr="00EF38B5" w:rsidRDefault="00EF38B5" w:rsidP="00EF38B5">
      <w:pPr>
        <w:pBdr>
          <w:top w:val="single" w:sz="2" w:space="0" w:color="E5E7EB"/>
          <w:left w:val="single" w:sz="2" w:space="0" w:color="E5E7EB"/>
          <w:bottom w:val="single" w:sz="2" w:space="0" w:color="E5E7EB"/>
          <w:right w:val="single" w:sz="2" w:space="0" w:color="E5E7EB"/>
        </w:pBdr>
        <w:shd w:val="clear" w:color="auto" w:fill="FFFFFF"/>
        <w:spacing w:before="100" w:beforeAutospacing="1" w:after="100" w:afterAutospacing="1"/>
        <w:jc w:val="center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сельское поселение Малый Атлым Октябрьского муниципального района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1. Количество проведенных профилактических мероприятий,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1.1. Информирование (количество фактов размещения информации на официальном сайте контрольного (надзорного) органа)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1.2. Обобщение правоприменительной практики (количество докладов о правоприменительной практике, размещенных на официальном сайте контрольного (надзорного) органа)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1.3. Меры стимулирования добросовестности (количество проведенных мероприятий)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1.4. Объявление предостережения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1.5. Консультирование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1.6. Самообследование (количество фактов прохождения самообследования на официальном сайте контрольного (надзорного) органа),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1.6.1. Из них количество самообследований, по результатам которых приняты и размещены на официальном сайте контрольного (надзорного) органа декларации соблюдения обязательных требований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1.7. Профилактический визит,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1.7.1. Из них обязательный профилактический визит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 Количество проведенных контрольных (надзорных) мероприятий (проверок) с взаимодействием,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2.1. Плановых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2.1.1. Из них контрольная закупка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2.1.1.1.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2.1.2. Из них мониторинговая закупка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2.1.2.1.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2.1.3. Из них выборочный контроль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2.1.3.1.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2.1.4. Из них инспекционный визит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2.1.4.1.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2.1.5. Из них рейдовый осмотр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lastRenderedPageBreak/>
        <w:t>2.1.5.1.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2.1.6. Из них документарная проверка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2.1.6.1.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2.1.7. Из них выездная проверка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2.1.7.1.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2.2. Внеплановых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2.2.1. Из них контрольная закупка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2.2.1.1.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2.2.2. Из них мониторинговая закупка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2.2.2.1.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2.2.3. Из них выборочный контроль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2.2.3.1.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2.2.4. Из них инспекционный визит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2.2.4.1.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2.2.5. Из них рейдовый осмотр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2.2.5.1.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2.2.6. Из них документарная проверка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2.2.6.1.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2.2.7. Из них выездная проверка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2.2.7.1.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3. Количество контрольных (надзорных) действий, совершенных при проведении контрольных (надзорных) мероприятий (проверок),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3.1. Осмотр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3.2. Досмотр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3.3. Опрос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3.4. Получение письменных объяснений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3.5. Истребование документов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3.5.1. Из них 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3.6. Отбор проб (образцов)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3.7. Инструментальное обследование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3.8. Испытание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lastRenderedPageBreak/>
        <w:t>3.9. Экспертиза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3.10. Эксперимент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4. Количество проведенных контрольных (надзорных) мероприятий без взаимодействия (выездных обследований) (учитывается каждый факт выхода на мероприятие)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5. Количество контрольных (надзорных) мероприятий (проверок), проведенных с использованием средств дистанционного взаимодействия,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6. Количество контрольных (надзорных) мероприятий (проверок), проведенных с привлечением: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6.1. Экспертных организаций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6.2. Экспертов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6.3. Специалистов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7. Количество контролируемых лиц, в отношении которых проведены контрольные (надзорные) мероприятия (проверки) с взаимодействием,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7.1.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8. Количество объектов контроля, в отношении которых проведены контрольные (надзорные) мероприятия (проверки) с взаимодействием,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8.1. В том числе деятельность, действия (бездействие) граждан и организаций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8.2. В том числе результаты деятельности граждан и организаций, включая продукцию (товары), работы и услуги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8.3. В том числе производственные объекты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9. Количество контролируемых лиц, у которых в рамках проведения контрольных (надзорных) мероприятий (проверок) с взаимодействием выявлены нарушения обязательных требований,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9.1. В том числе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10. Количество объектов контроля, при проведении в отношении которых контрольных (надзорных) мероприятий (проверок) с взаимодействием выявлены нарушения обязательных требований,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10.1. В том числе деятельность, действия (бездействие) граждан и организаций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10.2. В том числе результаты деятельности граждан и организаций, в том числе продукция (товары), работы и услуги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10.3. В том числе производственные объекты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11. Количество нарушений обязательных требований (по каждому факту нарушения),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11.1. Выявленных в рамках контрольных (надзорных) мероприятий (проверок) с взаимодействием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11.1.1. Из них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11.2. Выявленных в рамках специальных режимов государственного контроля (надзора)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12. Количество контрольных (надзорных) мероприятий (проверок) с взаимодействием, при проведении которых выявлены нарушения обязательных требований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12.1.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13. Количество фактов неисполнения предписания контрольного (надзорного) органа,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14. Количество актов о нарушении обязательных требований, составленных в рамках осуществления постоянного рейда,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lastRenderedPageBreak/>
        <w:t>15. Количество выявленных фактов нарушения обязательных требований, по которым возбуждены дела об административных правонарушениях,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16. Количество контрольных (надзорных) мероприятий (проверок), по итогам которых по фактам выявленных нарушений назначены административные наказания,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16.1. В том числе в отношении субъектов малого и среднего предпринимательства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17. Количество административных наказаний, наложенных по итогам контрольных (надзорных) мероприятий (проверок),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17.1. Конфискация орудия совершения или предмета административного правонарушения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17.2. Лишение специального права, предоставленного физическому лицу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17.3. Административный арест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17.4. Административное выдворение за пределы Российской Федерации иностранного гражданина или лица без гражданства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17.5. Дисквалификация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17.6. Административное приостановление деятельности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17.7. Предупреждение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17.8. Административный штраф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17.8.1. На гражданина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17.8.2. На должностное лицо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17.8.3. На индивидуального предпринимателя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17.8.4. На юридическое лицо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18. Общая сумма наложенных административных штрафов,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18.1. На гражданина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18.2. На должностное лицо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18.3. На индивидуального предпринимателя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18.4. На юридическое лицо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19. Общая сумма уплаченных (взысканных) административных штрафов,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20. Количество контрольных (надзорных) мероприятий, результаты которых были отменены в рамках досудебного обжалования,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20.1. Полностью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20.2. Частично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21. Количество контрольных (надзорных) мероприятий, результаты которых обжаловались в досудебном порядке, и по которым контролируемыми лицами поданы исковые заявления в суд,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21.1. По которым судом принято решение об удовлетворении заявленных требований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22. Количество контрольных (надзорных) мероприятий (проверок), результаты которых обжаловались в судебном порядке,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lastRenderedPageBreak/>
        <w:t>22.1. В отношении решений, принятых по результатам контрольных (надзорных) мероприятий (проверок)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22.1.1. Из них по которым судом принято решение об удовлетворении заявленных требований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22.2. В отношении решений о привлечении контролируемого лица к административной ответственности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22.2.1. Из них по которым судом принято решение об удовлетворении заявленных требований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23. Количество контрольных (надзорных) мероприятий (проверок), результаты которых были признаны недействительными,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23.1. По решению суда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23.2. По предписанию органов прокуратуры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23.3. По решению руководителя органа государственного контроля (надзора), муниципального контроля (за исключением отмены в рамках досудебного обжалования)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24. Количество контрольных (надзорных) мероприятий (проверок), проведенных с грубым нарушением требований к организации и осуществлению государственного контроля (надзора), муниципального контроля, и результаты которых были признаны недействительными и (или) отменены,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25. Количество контрольных (надзорных) мероприятий (проверок), проведенных с нарушением требований законодательства о порядке их проведения, по результатам выявления которых к должностным лицам контрольных (надзорных) органов применены меры дисциплинарного и (или) административного наказания,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26. Количество контрольных (надзорных) мероприятий (проверок), по итогам которых по фактам выявленных нарушений материалы переданы в правоохранительные органы для возбуждения уголовных дел,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27. Количество контрольных (надзорных) мероприятий (проверок), заявленных в проект плана проведения плановых контрольных (надзорных) мероприятий (проверок) на отчетный год,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27.1. В том числе исключенных по предложению органов прокуратуры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28. Количество контрольных (надзорных) мероприятий (проверок), включенных в утвержденный план проведения плановых контрольных (надзорных) мероприятий (проверок) на отчетный год,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28.1. В том числе включенных по предложению органов прокуратуры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29. Количество внеплановых контрольных (надзорных) мероприятий (проверок), заявления о согласовании проведения которых направлялись в органы прокуратуры, всего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29.1. В том числе те, по которым получен отказ в согласовании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30. Сведения о количестве штатных единиц по должностям, предусматривающим выполнение функций по контролю (надзору):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30.1. Всего на начало отчетного года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30.1.1. Их них занятых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30.2. Всего на конец отчетного года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30.2.1. Их них занятых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31. Объем финансовых средств, выделяемых в отчетном периоде из бюджетов всех уровней на выполнение функций по контролю (надзору), всего: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32. Объем финансовых средств, выделяемых в отчетном периоде из бюджетов всех уровней на финансирование участия экспертных организаций и экспертов в проведении проверок, всего: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0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33. Целевой показатель достигнут?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Да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34. Сведения о ключевых показателях вида контроля (по каждому из показателей):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lastRenderedPageBreak/>
        <w:t>Контроль в 202</w:t>
      </w:r>
      <w:r w:rsidR="001F316B">
        <w:rPr>
          <w:rFonts w:ascii="Segoe UI" w:hAnsi="Segoe UI" w:cs="Segoe UI"/>
          <w:color w:val="000000"/>
          <w:sz w:val="17"/>
          <w:szCs w:val="17"/>
        </w:rPr>
        <w:t>3</w:t>
      </w:r>
      <w:r w:rsidRPr="00EF38B5">
        <w:rPr>
          <w:rFonts w:ascii="Segoe UI" w:hAnsi="Segoe UI" w:cs="Segoe UI"/>
          <w:color w:val="000000"/>
          <w:sz w:val="17"/>
          <w:szCs w:val="17"/>
        </w:rPr>
        <w:t xml:space="preserve"> году не осуществлялся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35. Выводы и предложения по итогам организации и осуществления вида контроля: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отсутствуют</w:t>
      </w:r>
    </w:p>
    <w:p w:rsidR="00EF38B5" w:rsidRPr="00EF38B5" w:rsidRDefault="00EF38B5" w:rsidP="00EF38B5">
      <w:pPr>
        <w:shd w:val="clear" w:color="auto" w:fill="FFFFFF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Подпись руководителя (заместителя руководителя) контрольного органа, учреждения, ответственного за подготовку доклада о виде государственного контроля (надзора), муниципального контроля:</w:t>
      </w:r>
    </w:p>
    <w:p w:rsidR="00EF38B5" w:rsidRPr="00EF38B5" w:rsidRDefault="00EF38B5" w:rsidP="00EF38B5">
      <w:pPr>
        <w:shd w:val="clear" w:color="auto" w:fill="FFFFFF"/>
        <w:jc w:val="center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(Ф.И.О.)</w:t>
      </w:r>
    </w:p>
    <w:p w:rsidR="00EF38B5" w:rsidRPr="00EF38B5" w:rsidRDefault="00EF38B5" w:rsidP="00EF38B5">
      <w:pPr>
        <w:shd w:val="clear" w:color="auto" w:fill="FFFFFF"/>
        <w:jc w:val="center"/>
        <w:rPr>
          <w:rFonts w:ascii="Segoe UI" w:hAnsi="Segoe UI" w:cs="Segoe UI"/>
          <w:color w:val="000000"/>
          <w:sz w:val="17"/>
          <w:szCs w:val="17"/>
        </w:rPr>
      </w:pPr>
      <w:r w:rsidRPr="00EF38B5">
        <w:rPr>
          <w:rFonts w:ascii="Segoe UI" w:hAnsi="Segoe UI" w:cs="Segoe UI"/>
          <w:color w:val="000000"/>
          <w:sz w:val="17"/>
          <w:szCs w:val="17"/>
        </w:rPr>
        <w:t>(подпись)</w:t>
      </w:r>
    </w:p>
    <w:p w:rsidR="00491CC2" w:rsidRPr="00EF38B5" w:rsidRDefault="00491CC2" w:rsidP="00EF38B5"/>
    <w:sectPr w:rsidR="00491CC2" w:rsidRPr="00EF38B5" w:rsidSect="00BF57B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133" w:bottom="1134" w:left="1559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30D0" w:rsidRDefault="00DC30D0">
      <w:r>
        <w:separator/>
      </w:r>
    </w:p>
  </w:endnote>
  <w:endnote w:type="continuationSeparator" w:id="1">
    <w:p w:rsidR="00DC30D0" w:rsidRDefault="00DC30D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021A" w:rsidRDefault="00535B2E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CB021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B021A" w:rsidRDefault="00CB021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DE" w:rsidRDefault="00497FDE">
    <w:pPr>
      <w:pStyle w:val="a4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DE" w:rsidRDefault="00497FD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30D0" w:rsidRDefault="00DC30D0">
      <w:r>
        <w:separator/>
      </w:r>
    </w:p>
  </w:footnote>
  <w:footnote w:type="continuationSeparator" w:id="1">
    <w:p w:rsidR="00DC30D0" w:rsidRDefault="00DC30D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DE" w:rsidRDefault="00497FDE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DE" w:rsidRDefault="00497FDE">
    <w:pPr>
      <w:pStyle w:val="a6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97FDE" w:rsidRDefault="00497FD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F7AF5"/>
    <w:multiLevelType w:val="multilevel"/>
    <w:tmpl w:val="19006AD2"/>
    <w:lvl w:ilvl="0">
      <w:start w:val="3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960"/>
        </w:tabs>
        <w:ind w:left="9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43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640"/>
        </w:tabs>
        <w:ind w:left="5640" w:hanging="1800"/>
      </w:pPr>
      <w:rPr>
        <w:rFonts w:hint="default"/>
      </w:rPr>
    </w:lvl>
  </w:abstractNum>
  <w:abstractNum w:abstractNumId="1">
    <w:nsid w:val="303D5931"/>
    <w:multiLevelType w:val="hybridMultilevel"/>
    <w:tmpl w:val="6302BF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22527E"/>
    <w:multiLevelType w:val="hybridMultilevel"/>
    <w:tmpl w:val="54A6CEB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923802"/>
    <w:multiLevelType w:val="hybridMultilevel"/>
    <w:tmpl w:val="C60ADF2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4FEE1194"/>
    <w:multiLevelType w:val="hybridMultilevel"/>
    <w:tmpl w:val="64BE67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AC32810"/>
    <w:multiLevelType w:val="hybridMultilevel"/>
    <w:tmpl w:val="914C988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670B5DCE"/>
    <w:multiLevelType w:val="hybridMultilevel"/>
    <w:tmpl w:val="BC1C108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976DBB"/>
    <w:multiLevelType w:val="hybridMultilevel"/>
    <w:tmpl w:val="C98476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F710D90"/>
    <w:multiLevelType w:val="hybridMultilevel"/>
    <w:tmpl w:val="DE0648B6"/>
    <w:lvl w:ilvl="0" w:tplc="C85ACBD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6DC45460">
      <w:numFmt w:val="none"/>
      <w:lvlText w:val=""/>
      <w:lvlJc w:val="left"/>
      <w:pPr>
        <w:tabs>
          <w:tab w:val="num" w:pos="360"/>
        </w:tabs>
      </w:pPr>
    </w:lvl>
    <w:lvl w:ilvl="2" w:tplc="7C6A765E">
      <w:numFmt w:val="none"/>
      <w:lvlText w:val=""/>
      <w:lvlJc w:val="left"/>
      <w:pPr>
        <w:tabs>
          <w:tab w:val="num" w:pos="360"/>
        </w:tabs>
      </w:pPr>
    </w:lvl>
    <w:lvl w:ilvl="3" w:tplc="51BE8080">
      <w:numFmt w:val="none"/>
      <w:lvlText w:val=""/>
      <w:lvlJc w:val="left"/>
      <w:pPr>
        <w:tabs>
          <w:tab w:val="num" w:pos="360"/>
        </w:tabs>
      </w:pPr>
    </w:lvl>
    <w:lvl w:ilvl="4" w:tplc="1A300ED2">
      <w:numFmt w:val="none"/>
      <w:lvlText w:val=""/>
      <w:lvlJc w:val="left"/>
      <w:pPr>
        <w:tabs>
          <w:tab w:val="num" w:pos="360"/>
        </w:tabs>
      </w:pPr>
    </w:lvl>
    <w:lvl w:ilvl="5" w:tplc="02B6603E">
      <w:numFmt w:val="none"/>
      <w:lvlText w:val=""/>
      <w:lvlJc w:val="left"/>
      <w:pPr>
        <w:tabs>
          <w:tab w:val="num" w:pos="360"/>
        </w:tabs>
      </w:pPr>
    </w:lvl>
    <w:lvl w:ilvl="6" w:tplc="B91013A0">
      <w:numFmt w:val="none"/>
      <w:lvlText w:val=""/>
      <w:lvlJc w:val="left"/>
      <w:pPr>
        <w:tabs>
          <w:tab w:val="num" w:pos="360"/>
        </w:tabs>
      </w:pPr>
    </w:lvl>
    <w:lvl w:ilvl="7" w:tplc="35267D86">
      <w:numFmt w:val="none"/>
      <w:lvlText w:val=""/>
      <w:lvlJc w:val="left"/>
      <w:pPr>
        <w:tabs>
          <w:tab w:val="num" w:pos="360"/>
        </w:tabs>
      </w:pPr>
    </w:lvl>
    <w:lvl w:ilvl="8" w:tplc="0234E882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76B55266"/>
    <w:multiLevelType w:val="hybridMultilevel"/>
    <w:tmpl w:val="3FFE5F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8"/>
  </w:num>
  <w:num w:numId="5">
    <w:abstractNumId w:val="4"/>
  </w:num>
  <w:num w:numId="6">
    <w:abstractNumId w:val="9"/>
  </w:num>
  <w:num w:numId="7">
    <w:abstractNumId w:val="1"/>
  </w:num>
  <w:num w:numId="8">
    <w:abstractNumId w:val="6"/>
  </w:num>
  <w:num w:numId="9">
    <w:abstractNumId w:val="7"/>
  </w:num>
  <w:num w:numId="10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/>
  <w:rsids>
    <w:rsidRoot w:val="004627CC"/>
    <w:rsid w:val="000046A8"/>
    <w:rsid w:val="00014FBC"/>
    <w:rsid w:val="00021AF3"/>
    <w:rsid w:val="000459E4"/>
    <w:rsid w:val="00053357"/>
    <w:rsid w:val="00054FDD"/>
    <w:rsid w:val="00055714"/>
    <w:rsid w:val="00075EB0"/>
    <w:rsid w:val="000868C4"/>
    <w:rsid w:val="000A6A7F"/>
    <w:rsid w:val="000B21F5"/>
    <w:rsid w:val="000C6EF8"/>
    <w:rsid w:val="000E08E7"/>
    <w:rsid w:val="00107F23"/>
    <w:rsid w:val="00113396"/>
    <w:rsid w:val="001603F2"/>
    <w:rsid w:val="001945BC"/>
    <w:rsid w:val="00194CAA"/>
    <w:rsid w:val="001A6654"/>
    <w:rsid w:val="001B4B4D"/>
    <w:rsid w:val="001B72F3"/>
    <w:rsid w:val="001C03D2"/>
    <w:rsid w:val="001C78C1"/>
    <w:rsid w:val="001F316B"/>
    <w:rsid w:val="001F4C03"/>
    <w:rsid w:val="001F4F44"/>
    <w:rsid w:val="001F7557"/>
    <w:rsid w:val="002018B8"/>
    <w:rsid w:val="0021665B"/>
    <w:rsid w:val="00216B0E"/>
    <w:rsid w:val="002242F2"/>
    <w:rsid w:val="002325B2"/>
    <w:rsid w:val="002456ED"/>
    <w:rsid w:val="00255330"/>
    <w:rsid w:val="00296D82"/>
    <w:rsid w:val="002A51B4"/>
    <w:rsid w:val="002B155A"/>
    <w:rsid w:val="002B5786"/>
    <w:rsid w:val="002C0F22"/>
    <w:rsid w:val="002C2A06"/>
    <w:rsid w:val="002F2F32"/>
    <w:rsid w:val="002F5464"/>
    <w:rsid w:val="00342105"/>
    <w:rsid w:val="00391A04"/>
    <w:rsid w:val="00396F07"/>
    <w:rsid w:val="0039793B"/>
    <w:rsid w:val="003C1E5E"/>
    <w:rsid w:val="003D4B05"/>
    <w:rsid w:val="003E179F"/>
    <w:rsid w:val="003F51BB"/>
    <w:rsid w:val="004157BD"/>
    <w:rsid w:val="00416944"/>
    <w:rsid w:val="004506B4"/>
    <w:rsid w:val="004627CC"/>
    <w:rsid w:val="00471FFF"/>
    <w:rsid w:val="00472422"/>
    <w:rsid w:val="00491CC2"/>
    <w:rsid w:val="004930E3"/>
    <w:rsid w:val="00497FDE"/>
    <w:rsid w:val="004E1716"/>
    <w:rsid w:val="004E3277"/>
    <w:rsid w:val="004F6822"/>
    <w:rsid w:val="00501981"/>
    <w:rsid w:val="00505EBD"/>
    <w:rsid w:val="00515E12"/>
    <w:rsid w:val="00535B2E"/>
    <w:rsid w:val="00596AEC"/>
    <w:rsid w:val="005B2DD9"/>
    <w:rsid w:val="005C3FE7"/>
    <w:rsid w:val="005C447D"/>
    <w:rsid w:val="005D5EEC"/>
    <w:rsid w:val="005E656A"/>
    <w:rsid w:val="005F213A"/>
    <w:rsid w:val="005F2645"/>
    <w:rsid w:val="00612474"/>
    <w:rsid w:val="00675E1F"/>
    <w:rsid w:val="00684182"/>
    <w:rsid w:val="006909CA"/>
    <w:rsid w:val="006B3B44"/>
    <w:rsid w:val="006E2C89"/>
    <w:rsid w:val="006F13FD"/>
    <w:rsid w:val="00716886"/>
    <w:rsid w:val="00723BF2"/>
    <w:rsid w:val="00731564"/>
    <w:rsid w:val="007401CA"/>
    <w:rsid w:val="00746AB7"/>
    <w:rsid w:val="00750067"/>
    <w:rsid w:val="0075282F"/>
    <w:rsid w:val="00775841"/>
    <w:rsid w:val="00796079"/>
    <w:rsid w:val="007A1007"/>
    <w:rsid w:val="007A241B"/>
    <w:rsid w:val="007A5054"/>
    <w:rsid w:val="007D5F32"/>
    <w:rsid w:val="007E4E95"/>
    <w:rsid w:val="00803294"/>
    <w:rsid w:val="00822C24"/>
    <w:rsid w:val="00834841"/>
    <w:rsid w:val="00841358"/>
    <w:rsid w:val="008420D5"/>
    <w:rsid w:val="00863053"/>
    <w:rsid w:val="008850EB"/>
    <w:rsid w:val="008A21DF"/>
    <w:rsid w:val="008A2A14"/>
    <w:rsid w:val="008B30BB"/>
    <w:rsid w:val="008D5C39"/>
    <w:rsid w:val="008F01CA"/>
    <w:rsid w:val="00900B77"/>
    <w:rsid w:val="00910A63"/>
    <w:rsid w:val="00945013"/>
    <w:rsid w:val="0094690E"/>
    <w:rsid w:val="009609A2"/>
    <w:rsid w:val="00976E91"/>
    <w:rsid w:val="00997ABF"/>
    <w:rsid w:val="009A0037"/>
    <w:rsid w:val="009D726F"/>
    <w:rsid w:val="009E58BA"/>
    <w:rsid w:val="00A46674"/>
    <w:rsid w:val="00A56FAE"/>
    <w:rsid w:val="00A8265E"/>
    <w:rsid w:val="00AB27EE"/>
    <w:rsid w:val="00AD070D"/>
    <w:rsid w:val="00AD24A6"/>
    <w:rsid w:val="00AE6272"/>
    <w:rsid w:val="00B0240C"/>
    <w:rsid w:val="00B33421"/>
    <w:rsid w:val="00B5227E"/>
    <w:rsid w:val="00B704CA"/>
    <w:rsid w:val="00B705F6"/>
    <w:rsid w:val="00B84D18"/>
    <w:rsid w:val="00B95FDD"/>
    <w:rsid w:val="00B9768C"/>
    <w:rsid w:val="00BC0804"/>
    <w:rsid w:val="00BC3FE8"/>
    <w:rsid w:val="00BC46A1"/>
    <w:rsid w:val="00BD2C37"/>
    <w:rsid w:val="00BD2CDA"/>
    <w:rsid w:val="00BF57B3"/>
    <w:rsid w:val="00C26AD2"/>
    <w:rsid w:val="00C30C42"/>
    <w:rsid w:val="00C41670"/>
    <w:rsid w:val="00C471FD"/>
    <w:rsid w:val="00C51C54"/>
    <w:rsid w:val="00C60124"/>
    <w:rsid w:val="00C6098F"/>
    <w:rsid w:val="00C62190"/>
    <w:rsid w:val="00C63A92"/>
    <w:rsid w:val="00C71C62"/>
    <w:rsid w:val="00C82D00"/>
    <w:rsid w:val="00CB021A"/>
    <w:rsid w:val="00CC117A"/>
    <w:rsid w:val="00CC129C"/>
    <w:rsid w:val="00CC5C27"/>
    <w:rsid w:val="00CC60E7"/>
    <w:rsid w:val="00CD1A29"/>
    <w:rsid w:val="00CE5B16"/>
    <w:rsid w:val="00D06AE4"/>
    <w:rsid w:val="00D23630"/>
    <w:rsid w:val="00D31E35"/>
    <w:rsid w:val="00D36F95"/>
    <w:rsid w:val="00D51769"/>
    <w:rsid w:val="00D51B50"/>
    <w:rsid w:val="00D56917"/>
    <w:rsid w:val="00D64F59"/>
    <w:rsid w:val="00D70D55"/>
    <w:rsid w:val="00D96B23"/>
    <w:rsid w:val="00DA1336"/>
    <w:rsid w:val="00DB3525"/>
    <w:rsid w:val="00DC30D0"/>
    <w:rsid w:val="00DD3FD6"/>
    <w:rsid w:val="00DE1AC4"/>
    <w:rsid w:val="00DE262E"/>
    <w:rsid w:val="00DF7125"/>
    <w:rsid w:val="00E17150"/>
    <w:rsid w:val="00E17C47"/>
    <w:rsid w:val="00E311EE"/>
    <w:rsid w:val="00E54B8F"/>
    <w:rsid w:val="00E65B09"/>
    <w:rsid w:val="00E70B1E"/>
    <w:rsid w:val="00E71286"/>
    <w:rsid w:val="00E77429"/>
    <w:rsid w:val="00E91A39"/>
    <w:rsid w:val="00E91EC2"/>
    <w:rsid w:val="00EB7879"/>
    <w:rsid w:val="00EC5ABB"/>
    <w:rsid w:val="00EF38B5"/>
    <w:rsid w:val="00F1094A"/>
    <w:rsid w:val="00F22E6A"/>
    <w:rsid w:val="00F40439"/>
    <w:rsid w:val="00F5135F"/>
    <w:rsid w:val="00F57AB4"/>
    <w:rsid w:val="00FC0A76"/>
    <w:rsid w:val="00FD0012"/>
    <w:rsid w:val="00FD2DBC"/>
    <w:rsid w:val="00FD3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D070D"/>
    <w:rPr>
      <w:sz w:val="24"/>
      <w:szCs w:val="24"/>
    </w:rPr>
  </w:style>
  <w:style w:type="paragraph" w:styleId="1">
    <w:name w:val="heading 1"/>
    <w:basedOn w:val="a"/>
    <w:link w:val="10"/>
    <w:uiPriority w:val="9"/>
    <w:qFormat/>
    <w:rsid w:val="00EF38B5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B352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AD070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AD070D"/>
  </w:style>
  <w:style w:type="paragraph" w:styleId="a6">
    <w:name w:val="header"/>
    <w:basedOn w:val="a"/>
    <w:rsid w:val="00AD070D"/>
    <w:pPr>
      <w:tabs>
        <w:tab w:val="center" w:pos="4677"/>
        <w:tab w:val="right" w:pos="9355"/>
      </w:tabs>
    </w:pPr>
  </w:style>
  <w:style w:type="paragraph" w:styleId="a7">
    <w:name w:val="Balloon Text"/>
    <w:basedOn w:val="a"/>
    <w:semiHidden/>
    <w:rsid w:val="00CB021A"/>
    <w:rPr>
      <w:rFonts w:ascii="Tahoma" w:hAnsi="Tahoma" w:cs="Tahoma"/>
      <w:sz w:val="16"/>
      <w:szCs w:val="16"/>
    </w:rPr>
  </w:style>
  <w:style w:type="paragraph" w:styleId="a8">
    <w:name w:val="Plain Text"/>
    <w:basedOn w:val="a"/>
    <w:rsid w:val="00E91A39"/>
    <w:pPr>
      <w:spacing w:before="100" w:beforeAutospacing="1" w:after="100" w:afterAutospacing="1"/>
    </w:pPr>
    <w:rPr>
      <w:rFonts w:ascii="Arial" w:hAnsi="Arial" w:cs="Arial"/>
      <w:sz w:val="20"/>
      <w:szCs w:val="20"/>
    </w:rPr>
  </w:style>
  <w:style w:type="paragraph" w:customStyle="1" w:styleId="Style10">
    <w:name w:val="Style10"/>
    <w:basedOn w:val="a"/>
    <w:rsid w:val="00834841"/>
    <w:pPr>
      <w:widowControl w:val="0"/>
      <w:autoSpaceDE w:val="0"/>
      <w:autoSpaceDN w:val="0"/>
      <w:adjustRightInd w:val="0"/>
      <w:spacing w:line="274" w:lineRule="exact"/>
      <w:jc w:val="both"/>
    </w:pPr>
    <w:rPr>
      <w:rFonts w:ascii="Sylfaen" w:hAnsi="Sylfaen"/>
    </w:rPr>
  </w:style>
  <w:style w:type="character" w:customStyle="1" w:styleId="FontStyle13">
    <w:name w:val="Font Style13"/>
    <w:basedOn w:val="a0"/>
    <w:rsid w:val="00834841"/>
    <w:rPr>
      <w:rFonts w:ascii="Sylfaen" w:hAnsi="Sylfaen" w:cs="Sylfaen"/>
      <w:b/>
      <w:bCs/>
      <w:sz w:val="22"/>
      <w:szCs w:val="22"/>
    </w:rPr>
  </w:style>
  <w:style w:type="paragraph" w:styleId="a9">
    <w:name w:val="List Paragraph"/>
    <w:basedOn w:val="a"/>
    <w:uiPriority w:val="34"/>
    <w:qFormat/>
    <w:rsid w:val="007E4E9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Normal">
    <w:name w:val="ConsPlusNormal"/>
    <w:link w:val="ConsPlusNormal0"/>
    <w:rsid w:val="007E4E9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uiPriority w:val="99"/>
    <w:rsid w:val="007E4E95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ConsPlusNormal0">
    <w:name w:val="ConsPlusNormal Знак"/>
    <w:link w:val="ConsPlusNormal"/>
    <w:locked/>
    <w:rsid w:val="001603F2"/>
    <w:rPr>
      <w:rFonts w:ascii="Arial" w:hAnsi="Arial" w:cs="Arial"/>
      <w:lang w:val="ru-RU" w:eastAsia="ru-RU" w:bidi="ar-SA"/>
    </w:rPr>
  </w:style>
  <w:style w:type="character" w:customStyle="1" w:styleId="10">
    <w:name w:val="Заголовок 1 Знак"/>
    <w:basedOn w:val="a0"/>
    <w:link w:val="1"/>
    <w:uiPriority w:val="9"/>
    <w:rsid w:val="00EF38B5"/>
    <w:rPr>
      <w:b/>
      <w:bCs/>
      <w:kern w:val="36"/>
      <w:sz w:val="48"/>
      <w:szCs w:val="48"/>
    </w:rPr>
  </w:style>
  <w:style w:type="paragraph" w:customStyle="1" w:styleId="font-bold">
    <w:name w:val="font-bold"/>
    <w:basedOn w:val="a"/>
    <w:rsid w:val="00EF38B5"/>
    <w:pPr>
      <w:spacing w:before="100" w:beforeAutospacing="1" w:after="100" w:afterAutospacing="1"/>
    </w:pPr>
  </w:style>
  <w:style w:type="paragraph" w:customStyle="1" w:styleId="font-medium">
    <w:name w:val="font-medium"/>
    <w:basedOn w:val="a"/>
    <w:rsid w:val="00EF38B5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098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8232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1973601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73141796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9478415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013460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9194409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56437589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4999620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5800624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5736386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728532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81036509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8280468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0125443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73781950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658541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6044469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18694572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22503389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7009210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93613731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26439991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742991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97676289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3857655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2369237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16760086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202599865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201434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76117825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204295282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9154643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72826729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235824237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0006900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99178821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3601447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012678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06398576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36787711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588285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82485325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50627752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5317720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57824742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28542737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9158600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20822854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286931746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9113676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39328423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291131509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5531059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68736194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2652140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1850807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4677470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37408092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5152913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79282232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37744129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7784278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211262903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07190447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8789949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51527047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41709848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793882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92580011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22066819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781015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2724680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430930175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8191676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8931259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441845741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271233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70637575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46390999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701627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204860175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57643731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29124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3408607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47418202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8587729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54625734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486871606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578380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5109507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49422626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9328941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36826284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495418910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0943252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68999015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499154535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4043552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99317415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16047125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5458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45391490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21239063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3275048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91666693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536047152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63826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14107266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42909591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2991826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97220458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545988700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424591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200700536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565802039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871689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69669230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579296930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179963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3894278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647126731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28242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58880665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74383197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040727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99545643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8429122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9078017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35384594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69862411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222403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09930194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04258073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0430901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64195454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05956001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8567904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207142298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19717066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579481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93620655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25645990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3552755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72792403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1283516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8751482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729617935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836310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36448241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73566718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2272911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99530102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757100736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3733487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83614780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0585735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4357826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63683157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820274919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3666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4595651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827014629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0297536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18039229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883177039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8143176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204439922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906115697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710867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7555152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91817689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5034650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33394575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33637196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2638365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0586294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5960787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8531442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82184434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6681449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5999148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91577889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7649012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3235852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6206011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980964133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375588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2366716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11025860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719320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20978952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030035040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354904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2620595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042359883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657160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44803847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54159242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7683667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9006270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06471656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237573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71126724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8228993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561168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44896423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085763282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523551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69891983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03234006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449013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55439198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4099748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869312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84932724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164053485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4233737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82254552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167092260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0746553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8059686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21523981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6797156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94834127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272126477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5008893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0846924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287933281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608863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69862790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308827243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5994712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9687307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317996255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9286035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7848828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32720193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9270997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71596180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333332913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326055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3397448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35188104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187973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40954088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70687900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68134872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73928674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383866963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6726609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41894367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2881594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2319280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202736896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47071120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243157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42893394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72290776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541931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00396803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47930455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646313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64870220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8177222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2806686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94576580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494056556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1626459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210024662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496725205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824823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38394503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50300725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49816064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41951835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13376145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6467406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205399285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535725911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851456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65834148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55266283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8552079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91662159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58737237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4329996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65236437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590894890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542852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397824473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14938363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585798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95135839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45114496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59670294">
              <w:marLeft w:val="0"/>
              <w:marRight w:val="0"/>
              <w:marTop w:val="0"/>
              <w:marBottom w:val="0"/>
              <w:divBdr>
                <w:top w:val="single" w:sz="4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  <w:div w:id="125392794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845898532">
              <w:marLeft w:val="0"/>
              <w:marRight w:val="0"/>
              <w:marTop w:val="0"/>
              <w:marBottom w:val="0"/>
              <w:divBdr>
                <w:top w:val="single" w:sz="4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</w:div>
          </w:divsChild>
        </w:div>
        <w:div w:id="1655404071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3616680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75786729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68316602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7512343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206209237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690180275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9597836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95656629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712608100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6876943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214585533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2132431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439566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4453449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752651740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428022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4825084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764956756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2899995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68304340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77023809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6018198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50308296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795250297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158870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32751168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2006958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5505992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72517798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42697761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9095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947808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85560493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1654899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41821175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58735036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17178496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96137548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63547043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86764570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95278119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70336302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833230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68338803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1895463695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2520696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0901975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938126720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94649752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94696320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5484989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039357118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952204737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91043241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54104552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953200503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1915134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55943764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1997610330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1819277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208445294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2008094627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13293274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48281826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2031292146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90739112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65368152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48721693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841168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46092142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54377825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33253847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722607563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2058817817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67449081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85677003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2075426282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2456095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25228053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82025793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5577395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594969615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2086607410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410307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88620874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09092787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642202208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33276176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2104765245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741828661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1874809882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13671764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79323359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906962179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17749037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33792184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2146074426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2364962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073700290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63829546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  <w:div w:id="2129468228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201094787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  <w:div w:id="724110797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</w:divsChild>
        </w:div>
        <w:div w:id="2133399306">
          <w:marLeft w:val="0"/>
          <w:marRight w:val="0"/>
          <w:marTop w:val="0"/>
          <w:marBottom w:val="0"/>
          <w:divBdr>
            <w:top w:val="single" w:sz="4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553536405">
              <w:marLeft w:val="0"/>
              <w:marRight w:val="0"/>
              <w:marTop w:val="0"/>
              <w:marBottom w:val="0"/>
              <w:divBdr>
                <w:top w:val="single" w:sz="2" w:space="0" w:color="E5E7EB"/>
                <w:left w:val="single" w:sz="2" w:space="0" w:color="E5E7EB"/>
                <w:bottom w:val="single" w:sz="2" w:space="0" w:color="E5E7EB"/>
                <w:right w:val="single" w:sz="2" w:space="0" w:color="E5E7EB"/>
              </w:divBdr>
            </w:div>
            <w:div w:id="1663508194">
              <w:marLeft w:val="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4" w:space="0" w:color="auto"/>
              </w:divBdr>
            </w:div>
          </w:divsChild>
        </w:div>
      </w:divsChild>
    </w:div>
    <w:div w:id="50024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24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7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85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27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694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16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1667</Words>
  <Characters>9504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Октябрьского района</vt:lpstr>
    </vt:vector>
  </TitlesOfParts>
  <Company>Home</Company>
  <LinksUpToDate>false</LinksUpToDate>
  <CharactersWithSpaces>11149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Октябрьского района</dc:title>
  <dc:creator>KirichenkoNV</dc:creator>
  <cp:lastModifiedBy>ИКМО</cp:lastModifiedBy>
  <cp:revision>4</cp:revision>
  <cp:lastPrinted>2023-01-26T06:13:00Z</cp:lastPrinted>
  <dcterms:created xsi:type="dcterms:W3CDTF">2024-02-28T06:22:00Z</dcterms:created>
  <dcterms:modified xsi:type="dcterms:W3CDTF">2024-02-28T06:24:00Z</dcterms:modified>
</cp:coreProperties>
</file>